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Дополнительная профессиональная программа профессиональной переподготовки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«Практическая психология»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Срок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1,5 года, общая трудоемкость программы 650 часов.</w:t>
      </w:r>
    </w:p>
    <w:p w:rsidR="00000000" w:rsidDel="00000000" w:rsidP="00000000" w:rsidRDefault="00000000" w:rsidRPr="00000000" w14:paraId="00000005">
      <w:pPr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Форма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очно-заочная (вечерняя), без отрыва от производства.</w:t>
      </w:r>
    </w:p>
    <w:p w:rsidR="00000000" w:rsidDel="00000000" w:rsidP="00000000" w:rsidRDefault="00000000" w:rsidRPr="00000000" w14:paraId="00000006">
      <w:pPr>
        <w:ind w:firstLine="142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Содержание программы: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  <w:tab/>
        <w:t xml:space="preserve">Базовые модели психики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Психология как наука. Предмет психологии. Основные этапы развития представлений о предмете психологии.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Методологические основы психологии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  <w:tab/>
        <w:t xml:space="preserve">Семейная психология и консультирование семьи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понятия семейной психологии. Функции и структура семьи. Брак и брачные отношения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Психология семейных кризисов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 диагностики и особенности проведения семейной консультации в зависимости от запроса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  <w:tab/>
        <w:t xml:space="preserve">Консультирование групп и организаций - социальная психология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Социальная психология как наука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Социальная психология групп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Социальное мышление и познание. Социальные воздействия.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Прикладная социальная психология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  <w:tab/>
        <w:t xml:space="preserve">Проблемы и сложности детства, возрастное консультирование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 и задачи возрастной психологии. Методы возрастной психологии. Вопросы возрастного развития в трудах зарубежных и отечественных психологов. Категория развития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личности в экстремальных условиях и в условиях депривации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Детская психология. Психология младшего школьного, подросткового и юношеского возраста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Психология зрелых возрастов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</w:t>
        <w:tab/>
        <w:t xml:space="preserve">Практическая психодиагностика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Введение в психологическую диагностику. Объект, предмет и задачи курса психологической диагностики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Теоретические основы психологического измерения. Психодиагностика как практика психологического исследования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Диагностика характерологических особенностей личности. Диагностика мотивов.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</w:t>
        <w:tab/>
        <w:t xml:space="preserve">Арт – терапия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Введение в основы арт-терапии. Основные понятия и история развития арт-терапии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направления и виды арт-терапии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Диагностические возможности арт-терапии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</w:t>
        <w:tab/>
        <w:t xml:space="preserve">Психология телесности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Телесность как предмет психологического изучения. Телесность: единство «внутреннего» и «внешнего тела»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области практического применения психологических знаний о человеческой телесности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</w:t>
        <w:tab/>
        <w:t xml:space="preserve">Теории и психология личности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Проблема личности в психологии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подходы к изучению личности в зарубежной и отечественной психологии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Движущие силы и периодизация развития личности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</w:t>
        <w:tab/>
        <w:t xml:space="preserve">Психология эффективного общения. Психологический тренинг: методы работы с группой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Общие представления о психологии общения. Характеристика перцептивной стороны общения. Психологическое влияние и основные стратегии взаимодействия в общении. Формирование и развитие коммуникативной компетентности в общении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и развитие коммуникативной компетентности в общении. Психологические барьеры в общении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История развития групповых методов в психотерапии и практической психологии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Социально-психологический тренинг как метод практической психологии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Авторские социально-психологические тренинги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</w:t>
        <w:tab/>
        <w:t xml:space="preserve">Психологическая динамика отношений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Терапевтический договор психотерапевта с клиентом. Обязательства психотерапевта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Профессиональные установки. Нежелательные факторы в деятельности психотерапевта. Злоупотребления в психотерапии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</w:t>
        <w:tab/>
        <w:t xml:space="preserve">Психологическое консультирование: теория и практика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Предметная область психологического консультирования. Факторы развития психологического. консультирования Психологическое консультирование и психотерапия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Предпосылки психологического консультирования в психоанализе (З.Фрейд). Предпосылки психологического консультирования в аналитической психологии и психотерапии (К.Юнг). Предпосылки психологического консультирования в индивидуальной психологии и психотерапии. (А.Адлер) Предпосылки психологического консультирования в экзистенциальной психологии и психотерапии (Л.Бинсвангер). Возникновение психологического консультирования (Р.Мэй) Развитие психологическогоконсультирования (К.Роджерс) 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</w:t>
        <w:tab/>
        <w:t xml:space="preserve">Аномалии личности: психопатология в обыденной жизни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Клиническая психология как наука. Методологические проблемы клинической психологии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модели психических расстройств в психологии и общей медицине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Психологические основы психотерапии и реабилитации. Психологические основы психогигиены и психопрофилактики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Этические принципы деятельности клинического психолога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 </w:t>
        <w:tab/>
        <w:t xml:space="preserve">Итоговая аттестация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87176"/>
    <w:pPr>
      <w:spacing w:after="0" w:line="240" w:lineRule="auto"/>
    </w:pPr>
    <w:rPr>
      <w:rFonts w:ascii="Calibri" w:cs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B8717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YQFpgEovgh0Sw6qwj3ML1v5wxQ==">CgMxLjAyCGguZ2pkZ3hzOAByITFVR3Z3VmlCbld6RkhudU1MakdWcG5Id25QSzNvNXM4dg==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2024-03-19T14:53:00Z</dcterms:created>
  <dc:creator>Ольга С. Ожгихина</dc:creator>
</cp:coreProperties>
</file>