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D" w:rsidRDefault="00862E1D" w:rsidP="009405DD">
      <w:pPr>
        <w:jc w:val="center"/>
        <w:rPr>
          <w:b/>
          <w:sz w:val="28"/>
          <w:szCs w:val="28"/>
        </w:rPr>
      </w:pPr>
      <w:r w:rsidRPr="00880DC0">
        <w:rPr>
          <w:b/>
          <w:sz w:val="28"/>
          <w:szCs w:val="28"/>
        </w:rPr>
        <w:t>дополнительная про</w:t>
      </w:r>
      <w:bookmarkStart w:id="0" w:name="_GoBack"/>
      <w:bookmarkEnd w:id="0"/>
      <w:r w:rsidRPr="00880DC0">
        <w:rPr>
          <w:b/>
          <w:sz w:val="28"/>
          <w:szCs w:val="28"/>
        </w:rPr>
        <w:t>фессиональная программа</w:t>
      </w:r>
    </w:p>
    <w:p w:rsidR="00FF2CD1" w:rsidRPr="00FF2CD1" w:rsidRDefault="00862E1D" w:rsidP="00862E1D">
      <w:pPr>
        <w:ind w:left="-284"/>
        <w:jc w:val="center"/>
        <w:rPr>
          <w:b/>
          <w:bCs/>
        </w:rPr>
      </w:pPr>
      <w:r w:rsidRPr="00880DC0">
        <w:rPr>
          <w:b/>
          <w:sz w:val="28"/>
          <w:szCs w:val="28"/>
        </w:rPr>
        <w:t xml:space="preserve"> профессиональной переподготовки</w:t>
      </w:r>
      <w:r w:rsidR="00472399" w:rsidRPr="00B255EE">
        <w:rPr>
          <w:b/>
          <w:sz w:val="28"/>
          <w:szCs w:val="28"/>
        </w:rPr>
        <w:br/>
      </w:r>
      <w:r w:rsidR="00FF2CD1" w:rsidRPr="00FF2CD1">
        <w:rPr>
          <w:b/>
          <w:bCs/>
          <w:sz w:val="32"/>
          <w:szCs w:val="32"/>
        </w:rPr>
        <w:t>«</w:t>
      </w:r>
      <w:r w:rsidR="0045354A">
        <w:rPr>
          <w:b/>
          <w:bCs/>
          <w:sz w:val="32"/>
          <w:szCs w:val="32"/>
        </w:rPr>
        <w:t>Логопедия</w:t>
      </w:r>
      <w:r w:rsidR="00FF2CD1" w:rsidRPr="00FF2CD1">
        <w:rPr>
          <w:b/>
          <w:bCs/>
          <w:sz w:val="32"/>
          <w:szCs w:val="32"/>
        </w:rPr>
        <w:t>»</w:t>
      </w:r>
    </w:p>
    <w:p w:rsidR="00472399" w:rsidRDefault="00472399" w:rsidP="00472399">
      <w:pPr>
        <w:spacing w:line="360" w:lineRule="auto"/>
        <w:jc w:val="center"/>
        <w:rPr>
          <w:b/>
          <w:sz w:val="36"/>
          <w:szCs w:val="36"/>
        </w:rPr>
      </w:pP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1. Срок обучения:</w:t>
      </w:r>
      <w:r w:rsidR="0045354A">
        <w:t xml:space="preserve"> 532 часа</w:t>
      </w:r>
      <w:r w:rsidR="00FF2CD1">
        <w:t xml:space="preserve"> (6 месяцев</w:t>
      </w:r>
      <w:r w:rsidRPr="00472399">
        <w:t xml:space="preserve">) </w:t>
      </w: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2. Форма обучения:</w:t>
      </w:r>
      <w:r w:rsidRPr="00472399">
        <w:t xml:space="preserve"> очно-заочная, без отрыва от производства.</w:t>
      </w:r>
    </w:p>
    <w:p w:rsidR="00472399" w:rsidRPr="00472399" w:rsidRDefault="00472399" w:rsidP="00472399">
      <w:pPr>
        <w:ind w:firstLine="709"/>
        <w:jc w:val="both"/>
        <w:rPr>
          <w:b/>
        </w:rPr>
      </w:pPr>
      <w:r w:rsidRPr="00472399">
        <w:rPr>
          <w:b/>
        </w:rPr>
        <w:t>3.</w:t>
      </w:r>
      <w:r w:rsidRPr="00472399">
        <w:t xml:space="preserve"> </w:t>
      </w:r>
      <w:r w:rsidRPr="00472399">
        <w:rPr>
          <w:b/>
          <w:u w:val="single"/>
        </w:rPr>
        <w:t>Содержание программы:</w:t>
      </w:r>
    </w:p>
    <w:p w:rsidR="00472399" w:rsidRDefault="00472399" w:rsidP="00472399">
      <w:pPr>
        <w:ind w:left="709"/>
        <w:jc w:val="both"/>
        <w:rPr>
          <w:b/>
        </w:rPr>
      </w:pPr>
    </w:p>
    <w:p w:rsidR="00F25AD6" w:rsidRPr="00F25AD6" w:rsidRDefault="00F25AD6" w:rsidP="00F25AD6">
      <w:pPr>
        <w:ind w:left="709"/>
        <w:jc w:val="both"/>
        <w:rPr>
          <w:b/>
        </w:rPr>
      </w:pPr>
      <w:r w:rsidRPr="00F25AD6">
        <w:rPr>
          <w:b/>
        </w:rPr>
        <w:t>1.</w:t>
      </w:r>
      <w:r w:rsidRPr="00F25AD6">
        <w:rPr>
          <w:b/>
        </w:rPr>
        <w:tab/>
        <w:t>Общие вопросы подготовки логопеда -142 ч.</w:t>
      </w:r>
    </w:p>
    <w:p w:rsidR="00F25AD6" w:rsidRPr="00F25AD6" w:rsidRDefault="00F25AD6" w:rsidP="00F25AD6">
      <w:pPr>
        <w:ind w:left="709"/>
        <w:jc w:val="both"/>
      </w:pPr>
      <w:r w:rsidRPr="00F25AD6">
        <w:t>1.1.</w:t>
      </w:r>
      <w:r w:rsidRPr="00F25AD6">
        <w:tab/>
        <w:t xml:space="preserve">Классификация </w:t>
      </w:r>
      <w:proofErr w:type="spellStart"/>
      <w:r w:rsidRPr="00F25AD6">
        <w:t>дизонтогенеза</w:t>
      </w:r>
      <w:proofErr w:type="spellEnd"/>
    </w:p>
    <w:p w:rsidR="00F25AD6" w:rsidRPr="00F25AD6" w:rsidRDefault="00F25AD6" w:rsidP="00F25AD6">
      <w:pPr>
        <w:ind w:left="709"/>
        <w:jc w:val="both"/>
      </w:pPr>
      <w:r w:rsidRPr="00F25AD6">
        <w:t>1.2.</w:t>
      </w:r>
      <w:r w:rsidRPr="00F25AD6">
        <w:tab/>
        <w:t>Фонетическая классификация звуков русского языка</w:t>
      </w:r>
    </w:p>
    <w:p w:rsidR="00F25AD6" w:rsidRPr="00F25AD6" w:rsidRDefault="00F25AD6" w:rsidP="00F25AD6">
      <w:pPr>
        <w:ind w:left="709"/>
        <w:jc w:val="both"/>
      </w:pPr>
      <w:r w:rsidRPr="00F25AD6">
        <w:t>1.3.</w:t>
      </w:r>
      <w:r w:rsidRPr="00F25AD6">
        <w:tab/>
        <w:t>Основы олигофренопедагогики</w:t>
      </w:r>
    </w:p>
    <w:p w:rsidR="00F25AD6" w:rsidRPr="00F25AD6" w:rsidRDefault="00F25AD6" w:rsidP="00F25AD6">
      <w:pPr>
        <w:ind w:left="709"/>
        <w:jc w:val="both"/>
      </w:pPr>
      <w:r w:rsidRPr="00F25AD6">
        <w:t>1.4.</w:t>
      </w:r>
      <w:r w:rsidRPr="00F25AD6">
        <w:tab/>
        <w:t>Основы сурдопедагогики</w:t>
      </w:r>
    </w:p>
    <w:p w:rsidR="00F25AD6" w:rsidRPr="00F25AD6" w:rsidRDefault="00F25AD6" w:rsidP="00F25AD6">
      <w:pPr>
        <w:ind w:left="709"/>
        <w:jc w:val="both"/>
      </w:pPr>
      <w:r w:rsidRPr="00F25AD6">
        <w:t>1.5.</w:t>
      </w:r>
      <w:r w:rsidRPr="00F25AD6">
        <w:tab/>
        <w:t>Основы тифлопедагогики</w:t>
      </w:r>
    </w:p>
    <w:p w:rsidR="00F25AD6" w:rsidRPr="00F25AD6" w:rsidRDefault="00F25AD6" w:rsidP="00F25AD6">
      <w:pPr>
        <w:ind w:left="709"/>
        <w:jc w:val="both"/>
      </w:pPr>
      <w:r w:rsidRPr="00F25AD6">
        <w:t>1.6.</w:t>
      </w:r>
      <w:r w:rsidRPr="00F25AD6">
        <w:tab/>
        <w:t>Задержка психического развития</w:t>
      </w:r>
    </w:p>
    <w:p w:rsidR="00F25AD6" w:rsidRPr="00F25AD6" w:rsidRDefault="00F25AD6" w:rsidP="00F25AD6">
      <w:pPr>
        <w:ind w:left="709"/>
        <w:jc w:val="both"/>
      </w:pPr>
      <w:r w:rsidRPr="00F25AD6">
        <w:t>1.7.</w:t>
      </w:r>
      <w:r w:rsidRPr="00F25AD6">
        <w:tab/>
        <w:t>Неврологические основы логопедии</w:t>
      </w:r>
    </w:p>
    <w:p w:rsidR="00F25AD6" w:rsidRPr="00F25AD6" w:rsidRDefault="00F25AD6" w:rsidP="00F25AD6">
      <w:pPr>
        <w:ind w:left="709"/>
        <w:jc w:val="both"/>
      </w:pPr>
      <w:r w:rsidRPr="00F25AD6">
        <w:t>1.8.</w:t>
      </w:r>
      <w:r w:rsidRPr="00F25AD6">
        <w:tab/>
        <w:t xml:space="preserve">Основы </w:t>
      </w:r>
      <w:proofErr w:type="spellStart"/>
      <w:r w:rsidRPr="00F25AD6">
        <w:t>логопсихологии</w:t>
      </w:r>
      <w:proofErr w:type="spellEnd"/>
    </w:p>
    <w:p w:rsidR="00F25AD6" w:rsidRPr="00F25AD6" w:rsidRDefault="00F25AD6" w:rsidP="00F25AD6">
      <w:pPr>
        <w:ind w:left="709"/>
        <w:jc w:val="both"/>
      </w:pPr>
      <w:r w:rsidRPr="00F25AD6">
        <w:t>1.9.</w:t>
      </w:r>
      <w:r w:rsidRPr="00F25AD6">
        <w:tab/>
        <w:t>Психопатология детского возраста</w:t>
      </w:r>
    </w:p>
    <w:p w:rsidR="00F25AD6" w:rsidRPr="00F25AD6" w:rsidRDefault="00F25AD6" w:rsidP="00F25AD6">
      <w:pPr>
        <w:ind w:left="709"/>
        <w:jc w:val="both"/>
      </w:pPr>
      <w:r w:rsidRPr="00F25AD6">
        <w:t>1.10</w:t>
      </w:r>
      <w:r w:rsidRPr="00F25AD6">
        <w:tab/>
        <w:t>Специальная педагогика и психология</w:t>
      </w:r>
    </w:p>
    <w:p w:rsidR="00F25AD6" w:rsidRPr="00F25AD6" w:rsidRDefault="00F25AD6" w:rsidP="00F25AD6">
      <w:pPr>
        <w:ind w:left="709"/>
        <w:jc w:val="both"/>
      </w:pPr>
      <w:r w:rsidRPr="00F25AD6">
        <w:t>1.11</w:t>
      </w:r>
      <w:r w:rsidRPr="00F25AD6">
        <w:tab/>
        <w:t>Логопедические практикумы</w:t>
      </w:r>
    </w:p>
    <w:p w:rsidR="00F25AD6" w:rsidRPr="00F25AD6" w:rsidRDefault="00F25AD6" w:rsidP="00F25AD6">
      <w:pPr>
        <w:ind w:left="709"/>
        <w:jc w:val="both"/>
      </w:pPr>
      <w:r w:rsidRPr="00F25AD6">
        <w:t>1.12</w:t>
      </w:r>
      <w:r w:rsidRPr="00F25AD6">
        <w:tab/>
        <w:t>Технология организации работы логопеда</w:t>
      </w:r>
    </w:p>
    <w:p w:rsidR="00F25AD6" w:rsidRPr="00F25AD6" w:rsidRDefault="00F25AD6" w:rsidP="00F25AD6">
      <w:pPr>
        <w:ind w:left="709"/>
        <w:jc w:val="both"/>
        <w:rPr>
          <w:b/>
        </w:rPr>
      </w:pPr>
      <w:r w:rsidRPr="00F25AD6">
        <w:rPr>
          <w:b/>
        </w:rPr>
        <w:t>2.</w:t>
      </w:r>
      <w:r w:rsidRPr="00F25AD6">
        <w:rPr>
          <w:b/>
        </w:rPr>
        <w:tab/>
        <w:t>Теоретические основы логопедии</w:t>
      </w:r>
      <w:r>
        <w:rPr>
          <w:b/>
        </w:rPr>
        <w:t xml:space="preserve"> – 48 ч.</w:t>
      </w:r>
    </w:p>
    <w:p w:rsidR="00F25AD6" w:rsidRPr="00F25AD6" w:rsidRDefault="00F25AD6" w:rsidP="00F25AD6">
      <w:pPr>
        <w:ind w:left="709"/>
        <w:jc w:val="both"/>
      </w:pPr>
      <w:r w:rsidRPr="00F25AD6">
        <w:t>2.1.</w:t>
      </w:r>
      <w:r w:rsidRPr="00F25AD6">
        <w:tab/>
        <w:t>Теоретические и методологические основы логопедии</w:t>
      </w:r>
    </w:p>
    <w:p w:rsidR="00F25AD6" w:rsidRPr="00F25AD6" w:rsidRDefault="00F25AD6" w:rsidP="00F25AD6">
      <w:pPr>
        <w:ind w:left="709"/>
        <w:jc w:val="both"/>
      </w:pPr>
      <w:r w:rsidRPr="00F25AD6">
        <w:t>2.2.</w:t>
      </w:r>
      <w:r w:rsidRPr="00F25AD6">
        <w:tab/>
        <w:t>Анатомо-физиологические механизмы речи и их изменения в случаях патологии</w:t>
      </w:r>
    </w:p>
    <w:p w:rsidR="00F25AD6" w:rsidRPr="00F25AD6" w:rsidRDefault="00F25AD6" w:rsidP="00F25AD6">
      <w:pPr>
        <w:ind w:left="709"/>
        <w:jc w:val="both"/>
      </w:pPr>
      <w:r w:rsidRPr="00F25AD6">
        <w:t>2.3.</w:t>
      </w:r>
      <w:r w:rsidRPr="00F25AD6">
        <w:tab/>
        <w:t>Основные закономерности развития речи детей дошкольного возраста</w:t>
      </w:r>
    </w:p>
    <w:p w:rsidR="00F25AD6" w:rsidRPr="00F25AD6" w:rsidRDefault="00F25AD6" w:rsidP="00F25AD6">
      <w:pPr>
        <w:ind w:left="709"/>
        <w:jc w:val="both"/>
      </w:pPr>
      <w:r w:rsidRPr="00F25AD6">
        <w:t>2.4.</w:t>
      </w:r>
      <w:r w:rsidRPr="00F25AD6">
        <w:tab/>
        <w:t>Этиология нарушений речи</w:t>
      </w:r>
    </w:p>
    <w:p w:rsidR="00F25AD6" w:rsidRPr="00F25AD6" w:rsidRDefault="00F25AD6" w:rsidP="00F25AD6">
      <w:pPr>
        <w:ind w:left="709"/>
        <w:jc w:val="both"/>
      </w:pPr>
      <w:r w:rsidRPr="00F25AD6">
        <w:t>2.5.</w:t>
      </w:r>
      <w:r w:rsidRPr="00F25AD6">
        <w:tab/>
        <w:t>Классификация речевых нарушений и их виды</w:t>
      </w:r>
    </w:p>
    <w:p w:rsidR="00F25AD6" w:rsidRPr="00F25AD6" w:rsidRDefault="00F25AD6" w:rsidP="00F25AD6">
      <w:pPr>
        <w:ind w:left="709"/>
        <w:jc w:val="both"/>
      </w:pPr>
      <w:r w:rsidRPr="00F25AD6">
        <w:t>2.6.</w:t>
      </w:r>
      <w:r w:rsidRPr="00F25AD6">
        <w:tab/>
      </w:r>
      <w:proofErr w:type="spellStart"/>
      <w:r w:rsidRPr="00F25AD6">
        <w:t>Дислалия</w:t>
      </w:r>
      <w:proofErr w:type="spellEnd"/>
      <w:r w:rsidRPr="00F25AD6">
        <w:t>, ее формы и проявления</w:t>
      </w:r>
    </w:p>
    <w:p w:rsidR="00F25AD6" w:rsidRPr="00F25AD6" w:rsidRDefault="00F25AD6" w:rsidP="00F25AD6">
      <w:pPr>
        <w:ind w:left="709"/>
        <w:jc w:val="both"/>
      </w:pPr>
      <w:r w:rsidRPr="00F25AD6">
        <w:t>2.7.</w:t>
      </w:r>
      <w:r w:rsidRPr="00F25AD6">
        <w:tab/>
      </w:r>
      <w:proofErr w:type="spellStart"/>
      <w:r w:rsidRPr="00F25AD6">
        <w:t>Ринолалия</w:t>
      </w:r>
      <w:proofErr w:type="spellEnd"/>
      <w:r w:rsidRPr="00F25AD6">
        <w:t xml:space="preserve">, формы, проявления и </w:t>
      </w:r>
      <w:proofErr w:type="spellStart"/>
      <w:r w:rsidRPr="00F25AD6">
        <w:t>устронение</w:t>
      </w:r>
      <w:proofErr w:type="spellEnd"/>
    </w:p>
    <w:p w:rsidR="00F25AD6" w:rsidRPr="00F25AD6" w:rsidRDefault="00F25AD6" w:rsidP="00F25AD6">
      <w:pPr>
        <w:ind w:left="709"/>
        <w:jc w:val="both"/>
      </w:pPr>
      <w:r w:rsidRPr="00F25AD6">
        <w:t>2.8.</w:t>
      </w:r>
      <w:r w:rsidRPr="00F25AD6">
        <w:tab/>
        <w:t>Дизартрия, ее формы и проявления</w:t>
      </w:r>
    </w:p>
    <w:p w:rsidR="00F25AD6" w:rsidRPr="00F25AD6" w:rsidRDefault="00F25AD6" w:rsidP="00F25AD6">
      <w:pPr>
        <w:ind w:left="709"/>
        <w:jc w:val="both"/>
      </w:pPr>
      <w:r w:rsidRPr="00F25AD6">
        <w:t>2.9.</w:t>
      </w:r>
      <w:r w:rsidRPr="00F25AD6">
        <w:tab/>
        <w:t>Нарушения голоса у детей</w:t>
      </w:r>
    </w:p>
    <w:p w:rsidR="00F25AD6" w:rsidRPr="00F25AD6" w:rsidRDefault="00F25AD6" w:rsidP="00F25AD6">
      <w:pPr>
        <w:ind w:left="709"/>
        <w:jc w:val="both"/>
      </w:pPr>
      <w:r w:rsidRPr="00F25AD6">
        <w:t>2.10</w:t>
      </w:r>
      <w:r w:rsidRPr="00F25AD6">
        <w:tab/>
        <w:t>Нарушения темпа речи</w:t>
      </w:r>
    </w:p>
    <w:p w:rsidR="00F25AD6" w:rsidRPr="00F25AD6" w:rsidRDefault="00F25AD6" w:rsidP="00F25AD6">
      <w:pPr>
        <w:ind w:left="709"/>
        <w:jc w:val="both"/>
      </w:pPr>
      <w:r w:rsidRPr="00F25AD6">
        <w:t>2.11</w:t>
      </w:r>
      <w:r w:rsidRPr="00F25AD6">
        <w:tab/>
        <w:t>Заикание, его формы и проявления</w:t>
      </w:r>
    </w:p>
    <w:p w:rsidR="00F25AD6" w:rsidRPr="00F25AD6" w:rsidRDefault="00F25AD6" w:rsidP="00F25AD6">
      <w:pPr>
        <w:ind w:left="709"/>
        <w:jc w:val="both"/>
      </w:pPr>
      <w:r w:rsidRPr="00F25AD6">
        <w:t>2.12</w:t>
      </w:r>
      <w:r w:rsidRPr="00F25AD6">
        <w:tab/>
        <w:t>Алалия, ее формы и проявления</w:t>
      </w:r>
    </w:p>
    <w:p w:rsidR="00F25AD6" w:rsidRPr="00F25AD6" w:rsidRDefault="00F25AD6" w:rsidP="00F25AD6">
      <w:pPr>
        <w:ind w:left="709"/>
        <w:jc w:val="both"/>
      </w:pPr>
      <w:r w:rsidRPr="00F25AD6">
        <w:t>2.13</w:t>
      </w:r>
      <w:r w:rsidRPr="00F25AD6">
        <w:tab/>
        <w:t>Афазия, ее формы и проявления</w:t>
      </w:r>
    </w:p>
    <w:p w:rsidR="00F25AD6" w:rsidRPr="00F25AD6" w:rsidRDefault="00F25AD6" w:rsidP="00F25AD6">
      <w:pPr>
        <w:ind w:left="709"/>
        <w:jc w:val="both"/>
        <w:rPr>
          <w:b/>
        </w:rPr>
      </w:pPr>
      <w:r w:rsidRPr="00F25AD6">
        <w:rPr>
          <w:b/>
        </w:rPr>
        <w:t>3.</w:t>
      </w:r>
      <w:r w:rsidRPr="00F25AD6">
        <w:rPr>
          <w:b/>
        </w:rPr>
        <w:tab/>
        <w:t>Недостатки звукопроизношения и их коррекция</w:t>
      </w:r>
      <w:r>
        <w:rPr>
          <w:b/>
        </w:rPr>
        <w:t xml:space="preserve"> – 84 ч. </w:t>
      </w:r>
    </w:p>
    <w:p w:rsidR="00F25AD6" w:rsidRPr="00F25AD6" w:rsidRDefault="00F25AD6" w:rsidP="00F25AD6">
      <w:pPr>
        <w:ind w:left="709"/>
        <w:jc w:val="both"/>
      </w:pPr>
      <w:r w:rsidRPr="00F25AD6">
        <w:t>3.1.</w:t>
      </w:r>
      <w:r w:rsidRPr="00F25AD6">
        <w:tab/>
        <w:t>Система коррекционной работы при недостатках звукопроизношения</w:t>
      </w:r>
    </w:p>
    <w:p w:rsidR="00F25AD6" w:rsidRPr="00F25AD6" w:rsidRDefault="00F25AD6" w:rsidP="00F25AD6">
      <w:pPr>
        <w:ind w:left="709"/>
        <w:jc w:val="both"/>
      </w:pPr>
      <w:r w:rsidRPr="00F25AD6">
        <w:t>3.2.</w:t>
      </w:r>
      <w:r w:rsidRPr="00F25AD6">
        <w:tab/>
        <w:t>Основные направления коррекционной работы при  заикании</w:t>
      </w:r>
    </w:p>
    <w:p w:rsidR="00F25AD6" w:rsidRPr="00F25AD6" w:rsidRDefault="00F25AD6" w:rsidP="00F25AD6">
      <w:pPr>
        <w:ind w:left="709"/>
        <w:jc w:val="both"/>
      </w:pPr>
      <w:r w:rsidRPr="00F25AD6">
        <w:t>3.3.</w:t>
      </w:r>
      <w:r w:rsidRPr="00F25AD6">
        <w:tab/>
        <w:t>Основные направления коррекционной работы при алалии</w:t>
      </w:r>
    </w:p>
    <w:p w:rsidR="00F25AD6" w:rsidRPr="00F25AD6" w:rsidRDefault="00F25AD6" w:rsidP="00F25AD6">
      <w:pPr>
        <w:ind w:left="709"/>
        <w:jc w:val="both"/>
      </w:pPr>
      <w:r w:rsidRPr="00F25AD6">
        <w:t>3.4.</w:t>
      </w:r>
      <w:r w:rsidRPr="00F25AD6">
        <w:tab/>
        <w:t>Основные направления коррекционной работы при афазии</w:t>
      </w:r>
    </w:p>
    <w:p w:rsidR="00F25AD6" w:rsidRPr="00F25AD6" w:rsidRDefault="00F25AD6" w:rsidP="00F25AD6">
      <w:pPr>
        <w:ind w:left="709"/>
        <w:jc w:val="both"/>
      </w:pPr>
      <w:r w:rsidRPr="00F25AD6">
        <w:t>3.5.</w:t>
      </w:r>
      <w:r w:rsidRPr="00F25AD6">
        <w:tab/>
        <w:t>Особенности логопедической работы при осложненных дефектах развития</w:t>
      </w:r>
    </w:p>
    <w:p w:rsidR="00F25AD6" w:rsidRPr="00F25AD6" w:rsidRDefault="00F25AD6" w:rsidP="00F25AD6">
      <w:pPr>
        <w:ind w:left="709"/>
        <w:jc w:val="both"/>
      </w:pPr>
      <w:r w:rsidRPr="00F25AD6">
        <w:t>3.6.</w:t>
      </w:r>
      <w:r w:rsidRPr="00F25AD6">
        <w:tab/>
        <w:t>Нарушения речи и их коррекция у детей с задержкой психического развития</w:t>
      </w:r>
    </w:p>
    <w:p w:rsidR="00F25AD6" w:rsidRPr="00F25AD6" w:rsidRDefault="00F25AD6" w:rsidP="00F25AD6">
      <w:pPr>
        <w:ind w:left="709"/>
        <w:jc w:val="both"/>
        <w:rPr>
          <w:b/>
        </w:rPr>
      </w:pPr>
      <w:r w:rsidRPr="00F25AD6">
        <w:rPr>
          <w:b/>
        </w:rPr>
        <w:t>4.</w:t>
      </w:r>
      <w:r w:rsidRPr="00F25AD6">
        <w:rPr>
          <w:b/>
        </w:rPr>
        <w:tab/>
        <w:t>Коррекция нарушений устной и письменной речи у детей дошкольного и младшего школьного возраста</w:t>
      </w:r>
      <w:r>
        <w:rPr>
          <w:b/>
        </w:rPr>
        <w:t xml:space="preserve"> – 52 ч.</w:t>
      </w:r>
    </w:p>
    <w:p w:rsidR="00F25AD6" w:rsidRPr="00F25AD6" w:rsidRDefault="00F25AD6" w:rsidP="00F25AD6">
      <w:pPr>
        <w:ind w:left="709"/>
        <w:jc w:val="both"/>
      </w:pPr>
      <w:r w:rsidRPr="00F25AD6">
        <w:t>4.1.</w:t>
      </w:r>
      <w:r w:rsidRPr="00F25AD6">
        <w:tab/>
        <w:t>Общее недоразвитие речи у детей дошкольного и младшего школьного возраста</w:t>
      </w:r>
    </w:p>
    <w:p w:rsidR="00F25AD6" w:rsidRPr="00F25AD6" w:rsidRDefault="00F25AD6" w:rsidP="00F25AD6">
      <w:pPr>
        <w:ind w:left="709"/>
        <w:jc w:val="both"/>
      </w:pPr>
      <w:r w:rsidRPr="00F25AD6">
        <w:t>4.2.</w:t>
      </w:r>
      <w:r w:rsidRPr="00F25AD6">
        <w:tab/>
        <w:t>Фонетико-фонематическое недоразвитие речи у детей дошкольного и младшего школьного возраста</w:t>
      </w:r>
    </w:p>
    <w:p w:rsidR="00F25AD6" w:rsidRPr="00F25AD6" w:rsidRDefault="00F25AD6" w:rsidP="00F25AD6">
      <w:pPr>
        <w:ind w:left="709"/>
        <w:jc w:val="both"/>
      </w:pPr>
      <w:r w:rsidRPr="00F25AD6">
        <w:t>4.3.</w:t>
      </w:r>
      <w:r w:rsidRPr="00F25AD6">
        <w:tab/>
        <w:t>Нарушение письменной речи у младших школьников (</w:t>
      </w:r>
      <w:proofErr w:type="spellStart"/>
      <w:r w:rsidRPr="00F25AD6">
        <w:t>дисграфия</w:t>
      </w:r>
      <w:proofErr w:type="spellEnd"/>
      <w:r w:rsidRPr="00F25AD6">
        <w:t xml:space="preserve"> и </w:t>
      </w:r>
      <w:proofErr w:type="spellStart"/>
      <w:r w:rsidRPr="00F25AD6">
        <w:t>дислексия</w:t>
      </w:r>
      <w:proofErr w:type="spellEnd"/>
      <w:r w:rsidRPr="00F25AD6">
        <w:t>)</w:t>
      </w:r>
    </w:p>
    <w:p w:rsidR="00F25AD6" w:rsidRPr="00F25AD6" w:rsidRDefault="00F25AD6" w:rsidP="00F25AD6">
      <w:pPr>
        <w:ind w:left="709"/>
        <w:jc w:val="both"/>
      </w:pPr>
      <w:r w:rsidRPr="00F25AD6">
        <w:t>4.4.</w:t>
      </w:r>
      <w:r w:rsidRPr="00F25AD6">
        <w:tab/>
        <w:t xml:space="preserve">Дифференциальная диагностика </w:t>
      </w:r>
      <w:proofErr w:type="gramStart"/>
      <w:r w:rsidRPr="00F25AD6">
        <w:t>речевых</w:t>
      </w:r>
      <w:proofErr w:type="gramEnd"/>
      <w:r w:rsidRPr="00F25AD6">
        <w:t xml:space="preserve"> нарушения</w:t>
      </w:r>
    </w:p>
    <w:p w:rsidR="00F25AD6" w:rsidRPr="00F25AD6" w:rsidRDefault="00F25AD6" w:rsidP="00F25AD6">
      <w:pPr>
        <w:ind w:left="709"/>
        <w:jc w:val="both"/>
      </w:pPr>
      <w:r w:rsidRPr="00F25AD6">
        <w:t>4.5.</w:t>
      </w:r>
      <w:r w:rsidRPr="00F25AD6">
        <w:tab/>
        <w:t>Обследование устной и письменной речи дошкольников и младших школьников</w:t>
      </w:r>
    </w:p>
    <w:p w:rsidR="00FF2CD1" w:rsidRPr="00F25AD6" w:rsidRDefault="00F25AD6" w:rsidP="00F25AD6">
      <w:pPr>
        <w:ind w:left="709"/>
        <w:jc w:val="both"/>
        <w:rPr>
          <w:b/>
        </w:rPr>
      </w:pPr>
      <w:r w:rsidRPr="00F25AD6">
        <w:rPr>
          <w:b/>
        </w:rPr>
        <w:t>5.</w:t>
      </w:r>
      <w:r w:rsidRPr="00F25AD6">
        <w:rPr>
          <w:b/>
        </w:rPr>
        <w:tab/>
        <w:t>Итоговая аттестация:  итоговый экзамен и защита аттестационной работы</w:t>
      </w:r>
    </w:p>
    <w:sectPr w:rsidR="00FF2CD1" w:rsidRPr="00F25AD6" w:rsidSect="0047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45354A"/>
    <w:rsid w:val="00472399"/>
    <w:rsid w:val="004C6679"/>
    <w:rsid w:val="00514128"/>
    <w:rsid w:val="00626BA7"/>
    <w:rsid w:val="00862E1D"/>
    <w:rsid w:val="008E6482"/>
    <w:rsid w:val="00931A86"/>
    <w:rsid w:val="00932513"/>
    <w:rsid w:val="009405DD"/>
    <w:rsid w:val="009436E9"/>
    <w:rsid w:val="009800CD"/>
    <w:rsid w:val="00B10C95"/>
    <w:rsid w:val="00C55633"/>
    <w:rsid w:val="00DB2178"/>
    <w:rsid w:val="00F25AD6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4A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45354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5354A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45354A"/>
    <w:pPr>
      <w:widowControl w:val="0"/>
      <w:tabs>
        <w:tab w:val="left" w:pos="426"/>
      </w:tabs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53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53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4A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45354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5354A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45354A"/>
    <w:pPr>
      <w:widowControl w:val="0"/>
      <w:tabs>
        <w:tab w:val="left" w:pos="426"/>
      </w:tabs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53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53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Рудаченко</dc:creator>
  <cp:keywords/>
  <dc:description/>
  <cp:lastModifiedBy>Ирина В. Рудаченко</cp:lastModifiedBy>
  <cp:revision>10</cp:revision>
  <dcterms:created xsi:type="dcterms:W3CDTF">2018-05-31T08:46:00Z</dcterms:created>
  <dcterms:modified xsi:type="dcterms:W3CDTF">2018-06-18T09:07:00Z</dcterms:modified>
</cp:coreProperties>
</file>