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39" w:rsidRDefault="004A7539" w:rsidP="004A7539">
      <w:r>
        <w:t>«ОЗДОРОВИТЕЛЬНЫЕ ТЕХНОЛОГИИ ФИЗИЧЕСКОГО ВОСПИТАНИЯ И РАЗВИТИЯ ДЕТЕЙ В ДОШКОЛЬНОМ ОБРАЗОВАТЕЛЬНОМ УЧРЕЖДЕНИИ»</w:t>
      </w:r>
    </w:p>
    <w:p w:rsidR="004A7539" w:rsidRDefault="004A7539" w:rsidP="004A7539">
      <w:r>
        <w:t>1.</w:t>
      </w:r>
      <w:r>
        <w:tab/>
        <w:t>Срок обучения: 72 часа (1 месяц)</w:t>
      </w:r>
    </w:p>
    <w:p w:rsidR="004A7539" w:rsidRDefault="004A7539" w:rsidP="004A7539">
      <w:r>
        <w:t>2.</w:t>
      </w:r>
      <w:r>
        <w:tab/>
        <w:t>Форма обучения: очно-заочная, без отрыва от производства.</w:t>
      </w:r>
    </w:p>
    <w:p w:rsidR="004A7539" w:rsidRDefault="004A7539" w:rsidP="004A7539">
      <w:r>
        <w:t xml:space="preserve"> 3. Содержание программы:</w:t>
      </w:r>
    </w:p>
    <w:p w:rsidR="004A7539" w:rsidRDefault="004A7539" w:rsidP="004A7539">
      <w:r>
        <w:t>1. Теоретические аспекты – 24 часа</w:t>
      </w:r>
    </w:p>
    <w:p w:rsidR="004A7539" w:rsidRDefault="004A7539" w:rsidP="004A7539">
      <w:r>
        <w:t>1.1. Психолого-педагогические основы оздоровительной работы</w:t>
      </w:r>
    </w:p>
    <w:p w:rsidR="004A7539" w:rsidRDefault="004A7539" w:rsidP="004A7539">
      <w:r>
        <w:t>1.2. Особенности психофизического развития ребенка от рождения до семи лет</w:t>
      </w:r>
    </w:p>
    <w:p w:rsidR="004A7539" w:rsidRDefault="004A7539" w:rsidP="004A7539">
      <w:r>
        <w:t>2. Методические аспекты – 24 часа</w:t>
      </w:r>
    </w:p>
    <w:p w:rsidR="004A7539" w:rsidRDefault="004A7539" w:rsidP="004A7539">
      <w:r>
        <w:t xml:space="preserve">2.1. Методика обучения детей различным видам движений.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4A7539" w:rsidRDefault="004A7539" w:rsidP="004A7539">
      <w:r>
        <w:t>2.2. Традиционные и инновационные формы работы по оздоровлению и физическому воспитанию и развитию детей в ДОО</w:t>
      </w:r>
    </w:p>
    <w:p w:rsidR="004A7539" w:rsidRDefault="004A7539" w:rsidP="004A7539">
      <w:r>
        <w:t>2.3. Педагогическая диагностика индивидуального развития детей</w:t>
      </w:r>
    </w:p>
    <w:p w:rsidR="004A7539" w:rsidRDefault="004A7539" w:rsidP="004A7539">
      <w:r>
        <w:t>3. Организационно-правовые аспекты– 22 часа</w:t>
      </w:r>
    </w:p>
    <w:p w:rsidR="004A7539" w:rsidRDefault="004A7539" w:rsidP="004A7539">
      <w:r>
        <w:t>3.1. Нормативно-правовая основа оздоровительной работы</w:t>
      </w:r>
    </w:p>
    <w:p w:rsidR="004A7539" w:rsidRDefault="004A7539" w:rsidP="004A7539">
      <w:r>
        <w:t>3.2. Проектирование системы работы ДОО по оздоровлению и физическому воспитанию и развитию детей</w:t>
      </w:r>
    </w:p>
    <w:p w:rsidR="004A7539" w:rsidRDefault="004A7539" w:rsidP="004A7539">
      <w:r>
        <w:t>3.3. Успешные практики внедрения оздоровительных технологий физического воспитания и развития детей в образовательный процесс детских садов города Калининграда и Калининградской области</w:t>
      </w:r>
    </w:p>
    <w:p w:rsidR="004A7539" w:rsidRDefault="004A7539" w:rsidP="004A7539"/>
    <w:p w:rsidR="004A7539" w:rsidRDefault="004A7539" w:rsidP="004A7539">
      <w:r>
        <w:t xml:space="preserve">4. </w:t>
      </w:r>
      <w:r>
        <w:tab/>
        <w:t>Итоговая  аттестация – зачет (2 часа).</w:t>
      </w:r>
    </w:p>
    <w:p w:rsidR="0035469D" w:rsidRDefault="0035469D">
      <w:bookmarkStart w:id="0" w:name="_GoBack"/>
      <w:bookmarkEnd w:id="0"/>
    </w:p>
    <w:sectPr w:rsidR="0035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DB"/>
    <w:rsid w:val="0035469D"/>
    <w:rsid w:val="004A7539"/>
    <w:rsid w:val="0053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Максименко</dc:creator>
  <cp:keywords/>
  <dc:description/>
  <cp:lastModifiedBy>Елена В. Максименко</cp:lastModifiedBy>
  <cp:revision>2</cp:revision>
  <dcterms:created xsi:type="dcterms:W3CDTF">2018-07-10T11:18:00Z</dcterms:created>
  <dcterms:modified xsi:type="dcterms:W3CDTF">2018-07-10T11:18:00Z</dcterms:modified>
</cp:coreProperties>
</file>