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90F" w:rsidRPr="00A27F1F" w:rsidRDefault="0062490F" w:rsidP="0062490F">
      <w:pPr>
        <w:spacing w:line="240" w:lineRule="auto"/>
        <w:ind w:firstLine="340"/>
        <w:jc w:val="right"/>
        <w:rPr>
          <w:b/>
          <w:bCs/>
          <w:sz w:val="22"/>
          <w:szCs w:val="22"/>
        </w:rPr>
      </w:pPr>
      <w:bookmarkStart w:id="0" w:name="_GoBack"/>
      <w:bookmarkEnd w:id="0"/>
      <w:r w:rsidRPr="00A27F1F">
        <w:rPr>
          <w:sz w:val="22"/>
          <w:szCs w:val="22"/>
        </w:rPr>
        <w:t>УДК 81'42</w:t>
      </w:r>
    </w:p>
    <w:p w:rsidR="00C10A99" w:rsidRPr="00A27F1F" w:rsidRDefault="00C10A99" w:rsidP="00840E1A">
      <w:pPr>
        <w:spacing w:line="240" w:lineRule="auto"/>
        <w:ind w:firstLine="340"/>
        <w:jc w:val="center"/>
        <w:rPr>
          <w:b/>
          <w:bCs/>
          <w:sz w:val="22"/>
          <w:szCs w:val="22"/>
        </w:rPr>
      </w:pPr>
    </w:p>
    <w:p w:rsidR="00643A66" w:rsidRPr="00A27F1F" w:rsidRDefault="00643A66" w:rsidP="00840E1A">
      <w:pPr>
        <w:spacing w:line="240" w:lineRule="auto"/>
        <w:ind w:firstLine="340"/>
        <w:jc w:val="center"/>
        <w:rPr>
          <w:b/>
          <w:bCs/>
          <w:sz w:val="22"/>
          <w:szCs w:val="22"/>
        </w:rPr>
      </w:pPr>
      <w:r w:rsidRPr="00A27F1F">
        <w:rPr>
          <w:b/>
          <w:bCs/>
          <w:sz w:val="22"/>
          <w:szCs w:val="22"/>
        </w:rPr>
        <w:t>КАК ПОКАЗАТЬ ВРЕМЯ</w:t>
      </w:r>
      <w:r w:rsidR="004916B4" w:rsidRPr="00A27F1F">
        <w:rPr>
          <w:b/>
          <w:bCs/>
          <w:sz w:val="22"/>
          <w:szCs w:val="22"/>
        </w:rPr>
        <w:t>: ВИЗУАЛЬНАЯ ОПТИКА</w:t>
      </w:r>
      <w:r w:rsidR="00B84143" w:rsidRPr="00A27F1F">
        <w:rPr>
          <w:b/>
          <w:bCs/>
          <w:sz w:val="22"/>
          <w:szCs w:val="22"/>
        </w:rPr>
        <w:t xml:space="preserve"> </w:t>
      </w:r>
    </w:p>
    <w:p w:rsidR="00B84F02" w:rsidRPr="00A27F1F" w:rsidRDefault="004916B4" w:rsidP="00840E1A">
      <w:pPr>
        <w:spacing w:line="240" w:lineRule="auto"/>
        <w:ind w:firstLine="340"/>
        <w:jc w:val="center"/>
        <w:rPr>
          <w:b/>
          <w:bCs/>
          <w:sz w:val="22"/>
          <w:szCs w:val="22"/>
        </w:rPr>
      </w:pPr>
      <w:r w:rsidRPr="00A27F1F">
        <w:rPr>
          <w:b/>
          <w:bCs/>
          <w:sz w:val="22"/>
          <w:szCs w:val="22"/>
        </w:rPr>
        <w:t xml:space="preserve">В </w:t>
      </w:r>
      <w:r w:rsidR="00643A66" w:rsidRPr="00A27F1F">
        <w:rPr>
          <w:b/>
          <w:bCs/>
          <w:sz w:val="22"/>
          <w:szCs w:val="22"/>
        </w:rPr>
        <w:t>«КИНЕМАТОГРАФЕ» Ю. ЛЕВИТАНСКОГО</w:t>
      </w:r>
    </w:p>
    <w:p w:rsidR="00840E1A" w:rsidRPr="00A27F1F" w:rsidRDefault="00840E1A" w:rsidP="00840E1A">
      <w:pPr>
        <w:spacing w:line="240" w:lineRule="auto"/>
        <w:ind w:firstLine="340"/>
        <w:jc w:val="center"/>
        <w:rPr>
          <w:sz w:val="22"/>
          <w:szCs w:val="22"/>
        </w:rPr>
      </w:pPr>
      <w:r w:rsidRPr="00A27F1F">
        <w:rPr>
          <w:sz w:val="22"/>
          <w:szCs w:val="22"/>
        </w:rPr>
        <w:t>А.Н. Черняков</w:t>
      </w:r>
    </w:p>
    <w:p w:rsidR="00840E1A" w:rsidRPr="00A27F1F" w:rsidRDefault="00840E1A" w:rsidP="00840E1A">
      <w:pPr>
        <w:spacing w:line="240" w:lineRule="auto"/>
        <w:ind w:firstLine="340"/>
        <w:jc w:val="center"/>
        <w:rPr>
          <w:sz w:val="22"/>
          <w:szCs w:val="22"/>
        </w:rPr>
      </w:pPr>
      <w:r w:rsidRPr="00A27F1F">
        <w:rPr>
          <w:sz w:val="22"/>
          <w:szCs w:val="22"/>
        </w:rPr>
        <w:t>Балтийский федеральный университет им. И. Канта</w:t>
      </w:r>
    </w:p>
    <w:p w:rsidR="008415EE" w:rsidRPr="00A27F1F" w:rsidRDefault="008415EE" w:rsidP="001426AA">
      <w:pPr>
        <w:spacing w:line="240" w:lineRule="auto"/>
        <w:ind w:firstLine="340"/>
        <w:rPr>
          <w:sz w:val="22"/>
          <w:szCs w:val="22"/>
        </w:rPr>
      </w:pPr>
    </w:p>
    <w:p w:rsidR="00EC6D1C" w:rsidRPr="00A27F1F" w:rsidRDefault="001520BF" w:rsidP="001426AA">
      <w:pPr>
        <w:spacing w:line="240" w:lineRule="auto"/>
        <w:ind w:firstLine="340"/>
        <w:rPr>
          <w:i/>
          <w:iCs/>
          <w:sz w:val="22"/>
          <w:szCs w:val="22"/>
        </w:rPr>
      </w:pPr>
      <w:r w:rsidRPr="00A27F1F">
        <w:rPr>
          <w:i/>
          <w:iCs/>
          <w:sz w:val="22"/>
          <w:szCs w:val="22"/>
          <w:shd w:val="clear" w:color="auto" w:fill="FFFFFF"/>
        </w:rPr>
        <w:t>Книга стихов Ю. Левитанского «Кинематограф» анализируется с точки зрения того, как время, пространство и акт поэтического высказывания взаимодействуют в сложной системе взаимосвязей. Автор подчеркивает, что поэтическая задача Левитанского — визуализировать движение времени и одновременно зафиксировать этот процесс рефлексивно, создавая эффект саморазвивающегося текста, соответствующего кинематографическим кодам. Устанавливается, что «Кинематограф» — это не только визуальный, но и метапоэтический эксперимент по фиксации времени и принципов его отображения в поэтическом языке.</w:t>
      </w:r>
    </w:p>
    <w:p w:rsidR="00840E1A" w:rsidRPr="00A27F1F" w:rsidRDefault="00840E1A" w:rsidP="001426AA">
      <w:pPr>
        <w:spacing w:line="240" w:lineRule="auto"/>
        <w:ind w:firstLine="340"/>
        <w:rPr>
          <w:i/>
          <w:iCs/>
          <w:sz w:val="22"/>
          <w:szCs w:val="22"/>
        </w:rPr>
      </w:pPr>
      <w:r w:rsidRPr="00A27F1F">
        <w:rPr>
          <w:b/>
          <w:bCs/>
          <w:i/>
          <w:iCs/>
          <w:sz w:val="22"/>
          <w:szCs w:val="22"/>
        </w:rPr>
        <w:t>Ключевые слова:</w:t>
      </w:r>
      <w:r w:rsidRPr="00A27F1F">
        <w:rPr>
          <w:i/>
          <w:iCs/>
          <w:sz w:val="22"/>
          <w:szCs w:val="22"/>
        </w:rPr>
        <w:t xml:space="preserve"> </w:t>
      </w:r>
      <w:r w:rsidR="00F478D5" w:rsidRPr="00A27F1F">
        <w:rPr>
          <w:i/>
          <w:iCs/>
          <w:sz w:val="22"/>
          <w:szCs w:val="22"/>
        </w:rPr>
        <w:t xml:space="preserve">Ю. Левитанский, </w:t>
      </w:r>
      <w:r w:rsidR="00905843" w:rsidRPr="00A27F1F">
        <w:rPr>
          <w:i/>
          <w:iCs/>
          <w:sz w:val="22"/>
          <w:szCs w:val="22"/>
        </w:rPr>
        <w:t xml:space="preserve">визуальность, метатекстуальность, </w:t>
      </w:r>
      <w:r w:rsidR="00F478D5" w:rsidRPr="00A27F1F">
        <w:rPr>
          <w:i/>
          <w:iCs/>
          <w:sz w:val="22"/>
          <w:szCs w:val="22"/>
        </w:rPr>
        <w:t>поэтическая грамматика</w:t>
      </w:r>
      <w:r w:rsidR="00ED53EB" w:rsidRPr="00A27F1F">
        <w:rPr>
          <w:i/>
          <w:iCs/>
          <w:sz w:val="22"/>
          <w:szCs w:val="22"/>
        </w:rPr>
        <w:t>, дейксис</w:t>
      </w:r>
      <w:r w:rsidR="00F478D5" w:rsidRPr="00A27F1F">
        <w:rPr>
          <w:i/>
          <w:iCs/>
          <w:sz w:val="22"/>
          <w:szCs w:val="22"/>
        </w:rPr>
        <w:t xml:space="preserve"> </w:t>
      </w:r>
    </w:p>
    <w:p w:rsidR="00840E1A" w:rsidRPr="00A27F1F" w:rsidRDefault="00840E1A" w:rsidP="001426AA">
      <w:pPr>
        <w:spacing w:line="240" w:lineRule="auto"/>
        <w:ind w:firstLine="340"/>
        <w:rPr>
          <w:sz w:val="22"/>
          <w:szCs w:val="22"/>
        </w:rPr>
      </w:pPr>
    </w:p>
    <w:p w:rsidR="00BB79DB" w:rsidRPr="00A27F1F" w:rsidRDefault="00C72593" w:rsidP="00BB79DB">
      <w:pPr>
        <w:spacing w:line="240" w:lineRule="auto"/>
        <w:ind w:firstLine="340"/>
        <w:rPr>
          <w:i/>
          <w:iCs/>
          <w:sz w:val="22"/>
          <w:szCs w:val="22"/>
        </w:rPr>
      </w:pPr>
      <w:r w:rsidRPr="00A27F1F">
        <w:rPr>
          <w:sz w:val="22"/>
          <w:szCs w:val="22"/>
        </w:rPr>
        <w:t xml:space="preserve">Главные герои </w:t>
      </w:r>
      <w:r w:rsidR="00905843" w:rsidRPr="00A27F1F">
        <w:rPr>
          <w:sz w:val="22"/>
          <w:szCs w:val="22"/>
        </w:rPr>
        <w:t xml:space="preserve">книги стихов Ю. Левитанского </w:t>
      </w:r>
      <w:r w:rsidRPr="00A27F1F">
        <w:rPr>
          <w:sz w:val="22"/>
          <w:szCs w:val="22"/>
        </w:rPr>
        <w:t>«Кинематограф» — это время (</w:t>
      </w:r>
      <w:r w:rsidRPr="00A27F1F">
        <w:rPr>
          <w:i/>
          <w:iCs/>
          <w:sz w:val="22"/>
          <w:szCs w:val="22"/>
        </w:rPr>
        <w:t>темпоральность</w:t>
      </w:r>
      <w:r w:rsidRPr="00A27F1F">
        <w:rPr>
          <w:sz w:val="22"/>
          <w:szCs w:val="22"/>
        </w:rPr>
        <w:t>), пространство (</w:t>
      </w:r>
      <w:r w:rsidRPr="00A27F1F">
        <w:rPr>
          <w:i/>
          <w:iCs/>
          <w:sz w:val="22"/>
          <w:szCs w:val="22"/>
        </w:rPr>
        <w:t>визуальность</w:t>
      </w:r>
      <w:r w:rsidRPr="00A27F1F">
        <w:rPr>
          <w:sz w:val="22"/>
          <w:szCs w:val="22"/>
        </w:rPr>
        <w:t>) и сам акт поэтического высказывания (</w:t>
      </w:r>
      <w:r w:rsidR="00DB72C8" w:rsidRPr="00A27F1F">
        <w:rPr>
          <w:i/>
          <w:iCs/>
          <w:sz w:val="22"/>
          <w:szCs w:val="22"/>
        </w:rPr>
        <w:t>(мета)</w:t>
      </w:r>
      <w:r w:rsidRPr="00A27F1F">
        <w:rPr>
          <w:i/>
          <w:iCs/>
          <w:sz w:val="22"/>
          <w:szCs w:val="22"/>
        </w:rPr>
        <w:t>текстуальность</w:t>
      </w:r>
      <w:r w:rsidRPr="00A27F1F">
        <w:rPr>
          <w:sz w:val="22"/>
          <w:szCs w:val="22"/>
        </w:rPr>
        <w:t>), вступающие друг с другом в сложное взаимодействие. Можно сказать, что поэтическая сверхзадача, которую решает Левитанский, — визуализировать движение времени и одновременно с этим рефлексивно зафиксировать сам этот процесс визуализации, создать эффект саморазвивающегося и самопоясняющего поэтического текста</w:t>
      </w:r>
      <w:r w:rsidR="00643A66" w:rsidRPr="00A27F1F">
        <w:rPr>
          <w:sz w:val="22"/>
          <w:szCs w:val="22"/>
        </w:rPr>
        <w:t xml:space="preserve">, </w:t>
      </w:r>
      <w:r w:rsidR="00643A66" w:rsidRPr="00A27F1F">
        <w:rPr>
          <w:i/>
          <w:iCs/>
          <w:sz w:val="22"/>
          <w:szCs w:val="22"/>
        </w:rPr>
        <w:t>показать</w:t>
      </w:r>
      <w:r w:rsidR="00643A66" w:rsidRPr="00A27F1F">
        <w:rPr>
          <w:sz w:val="22"/>
          <w:szCs w:val="22"/>
        </w:rPr>
        <w:t xml:space="preserve"> — в прямом иконическом соответствии кинематографическим кодам, заданным заглавием книги, — </w:t>
      </w:r>
      <w:r w:rsidR="00643A66" w:rsidRPr="00A27F1F">
        <w:rPr>
          <w:i/>
          <w:iCs/>
          <w:sz w:val="22"/>
          <w:szCs w:val="22"/>
        </w:rPr>
        <w:t>время и акт высказывания о нем.</w:t>
      </w:r>
    </w:p>
    <w:p w:rsidR="00BB79DB" w:rsidRPr="00A27F1F" w:rsidRDefault="00643A66" w:rsidP="002E171D">
      <w:pPr>
        <w:spacing w:line="240" w:lineRule="auto"/>
        <w:ind w:firstLine="340"/>
        <w:rPr>
          <w:sz w:val="22"/>
          <w:szCs w:val="22"/>
        </w:rPr>
      </w:pPr>
      <w:r w:rsidRPr="00A27F1F">
        <w:rPr>
          <w:sz w:val="22"/>
          <w:szCs w:val="22"/>
        </w:rPr>
        <w:t>О</w:t>
      </w:r>
      <w:r w:rsidR="00DB72C8" w:rsidRPr="00A27F1F">
        <w:rPr>
          <w:sz w:val="22"/>
          <w:szCs w:val="22"/>
        </w:rPr>
        <w:t>чевидную «хроноцентричность» поэтической позиции Левитанского</w:t>
      </w:r>
      <w:r w:rsidRPr="00A27F1F">
        <w:rPr>
          <w:sz w:val="22"/>
          <w:szCs w:val="22"/>
        </w:rPr>
        <w:t xml:space="preserve"> репрезентирует </w:t>
      </w:r>
      <w:r w:rsidR="00DB72C8" w:rsidRPr="00A27F1F">
        <w:rPr>
          <w:sz w:val="22"/>
          <w:szCs w:val="22"/>
        </w:rPr>
        <w:t>систем</w:t>
      </w:r>
      <w:r w:rsidRPr="00A27F1F">
        <w:rPr>
          <w:sz w:val="22"/>
          <w:szCs w:val="22"/>
        </w:rPr>
        <w:t>а</w:t>
      </w:r>
      <w:r w:rsidR="00DB72C8" w:rsidRPr="00A27F1F">
        <w:rPr>
          <w:sz w:val="22"/>
          <w:szCs w:val="22"/>
        </w:rPr>
        <w:t xml:space="preserve"> заглавий стихотворений, </w:t>
      </w:r>
      <w:r w:rsidR="00DB72C8" w:rsidRPr="00A27F1F">
        <w:rPr>
          <w:sz w:val="22"/>
          <w:szCs w:val="22"/>
        </w:rPr>
        <w:lastRenderedPageBreak/>
        <w:t xml:space="preserve">входящих в «Кинематограф». Темпоральная тематика в заглавии объединяет ряд стихотворений </w:t>
      </w:r>
      <w:r w:rsidR="00EC29A9" w:rsidRPr="00A27F1F">
        <w:rPr>
          <w:sz w:val="22"/>
          <w:szCs w:val="22"/>
        </w:rPr>
        <w:t xml:space="preserve">книги </w:t>
      </w:r>
      <w:r w:rsidR="00DB72C8" w:rsidRPr="00A27F1F">
        <w:rPr>
          <w:sz w:val="22"/>
          <w:szCs w:val="22"/>
        </w:rPr>
        <w:t xml:space="preserve">в четыре микроцикла, </w:t>
      </w:r>
      <w:r w:rsidR="007F7722" w:rsidRPr="00A27F1F">
        <w:rPr>
          <w:sz w:val="22"/>
          <w:szCs w:val="22"/>
        </w:rPr>
        <w:t>заглавия которых</w:t>
      </w:r>
      <w:r w:rsidR="00DB72C8" w:rsidRPr="00A27F1F">
        <w:rPr>
          <w:sz w:val="22"/>
          <w:szCs w:val="22"/>
        </w:rPr>
        <w:t xml:space="preserve"> строятся по моделям: «</w:t>
      </w:r>
      <w:r w:rsidR="00DB72C8" w:rsidRPr="00A27F1F">
        <w:rPr>
          <w:i/>
          <w:sz w:val="22"/>
          <w:szCs w:val="22"/>
        </w:rPr>
        <w:t xml:space="preserve">Время </w:t>
      </w:r>
      <w:r w:rsidR="00DB72C8" w:rsidRPr="00A27F1F">
        <w:rPr>
          <w:i/>
          <w:sz w:val="22"/>
          <w:szCs w:val="22"/>
          <w:lang w:val="en-US"/>
        </w:rPr>
        <w:t>N</w:t>
      </w:r>
      <w:r w:rsidR="00DB72C8" w:rsidRPr="00A27F1F">
        <w:rPr>
          <w:i/>
          <w:sz w:val="22"/>
          <w:szCs w:val="22"/>
        </w:rPr>
        <w:t xml:space="preserve"> (Фрагменты сценария)»</w:t>
      </w:r>
      <w:r w:rsidR="00DB72C8" w:rsidRPr="00A27F1F">
        <w:rPr>
          <w:sz w:val="22"/>
          <w:szCs w:val="22"/>
        </w:rPr>
        <w:t xml:space="preserve">, </w:t>
      </w:r>
      <w:r w:rsidR="00DB72C8" w:rsidRPr="00A27F1F">
        <w:rPr>
          <w:i/>
          <w:sz w:val="22"/>
          <w:szCs w:val="22"/>
        </w:rPr>
        <w:t xml:space="preserve">«Воспоминанье о </w:t>
      </w:r>
      <w:r w:rsidR="00DB72C8" w:rsidRPr="00A27F1F">
        <w:rPr>
          <w:i/>
          <w:sz w:val="22"/>
          <w:szCs w:val="22"/>
          <w:lang w:val="en-US"/>
        </w:rPr>
        <w:t>N</w:t>
      </w:r>
      <w:r w:rsidR="00DB72C8" w:rsidRPr="00A27F1F">
        <w:rPr>
          <w:i/>
          <w:sz w:val="22"/>
          <w:szCs w:val="22"/>
        </w:rPr>
        <w:t>»</w:t>
      </w:r>
      <w:r w:rsidR="00F56EF5" w:rsidRPr="00A27F1F">
        <w:rPr>
          <w:sz w:val="22"/>
          <w:szCs w:val="22"/>
        </w:rPr>
        <w:t xml:space="preserve">, </w:t>
      </w:r>
      <w:r w:rsidR="00DB72C8" w:rsidRPr="00A27F1F">
        <w:rPr>
          <w:i/>
          <w:sz w:val="22"/>
          <w:szCs w:val="22"/>
        </w:rPr>
        <w:t xml:space="preserve">«Сон о </w:t>
      </w:r>
      <w:r w:rsidR="00DB72C8" w:rsidRPr="00A27F1F">
        <w:rPr>
          <w:i/>
          <w:sz w:val="22"/>
          <w:szCs w:val="22"/>
          <w:lang w:val="en-US"/>
        </w:rPr>
        <w:t>N</w:t>
      </w:r>
      <w:r w:rsidR="00DB72C8" w:rsidRPr="00A27F1F">
        <w:rPr>
          <w:i/>
          <w:sz w:val="22"/>
          <w:szCs w:val="22"/>
        </w:rPr>
        <w:t>»</w:t>
      </w:r>
      <w:r w:rsidR="00DB72C8" w:rsidRPr="00A27F1F">
        <w:rPr>
          <w:sz w:val="22"/>
          <w:szCs w:val="22"/>
        </w:rPr>
        <w:t xml:space="preserve"> и, наконец, </w:t>
      </w:r>
      <w:r w:rsidR="00DB72C8" w:rsidRPr="00A27F1F">
        <w:rPr>
          <w:i/>
          <w:sz w:val="22"/>
          <w:szCs w:val="22"/>
        </w:rPr>
        <w:t xml:space="preserve">«Как показать </w:t>
      </w:r>
      <w:r w:rsidR="00DB72C8" w:rsidRPr="00A27F1F">
        <w:rPr>
          <w:i/>
          <w:sz w:val="22"/>
          <w:szCs w:val="22"/>
          <w:lang w:val="en-US"/>
        </w:rPr>
        <w:t>N</w:t>
      </w:r>
      <w:r w:rsidR="00DB72C8" w:rsidRPr="00A27F1F">
        <w:rPr>
          <w:i/>
          <w:sz w:val="22"/>
          <w:szCs w:val="22"/>
        </w:rPr>
        <w:t>»</w:t>
      </w:r>
      <w:r w:rsidR="00DB72C8" w:rsidRPr="00A27F1F">
        <w:rPr>
          <w:sz w:val="22"/>
          <w:szCs w:val="22"/>
        </w:rPr>
        <w:t xml:space="preserve"> («Как показать лето», «Как показать осень», «Как показать зиму», «Как показать весну»). </w:t>
      </w:r>
    </w:p>
    <w:p w:rsidR="008259E9" w:rsidRPr="00A27F1F" w:rsidRDefault="008259E9" w:rsidP="001426AA">
      <w:pPr>
        <w:spacing w:line="240" w:lineRule="auto"/>
        <w:ind w:firstLine="340"/>
        <w:rPr>
          <w:sz w:val="22"/>
          <w:szCs w:val="22"/>
        </w:rPr>
      </w:pPr>
    </w:p>
    <w:p w:rsidR="00B407FB" w:rsidRPr="00A27F1F" w:rsidRDefault="00840E1A" w:rsidP="00B407FB">
      <w:pPr>
        <w:spacing w:line="240" w:lineRule="auto"/>
        <w:ind w:firstLine="340"/>
        <w:jc w:val="center"/>
        <w:rPr>
          <w:sz w:val="22"/>
          <w:szCs w:val="22"/>
        </w:rPr>
      </w:pPr>
      <w:r w:rsidRPr="00A27F1F">
        <w:rPr>
          <w:b/>
          <w:bCs/>
          <w:sz w:val="22"/>
          <w:szCs w:val="22"/>
        </w:rPr>
        <w:t>Список литературы</w:t>
      </w:r>
    </w:p>
    <w:p w:rsidR="00E734A7" w:rsidRPr="00A27F1F" w:rsidRDefault="00C2359C" w:rsidP="009A2E3F">
      <w:pPr>
        <w:pStyle w:val="Default"/>
        <w:ind w:firstLine="426"/>
        <w:jc w:val="both"/>
        <w:rPr>
          <w:color w:val="auto"/>
          <w:sz w:val="22"/>
          <w:szCs w:val="22"/>
        </w:rPr>
      </w:pPr>
      <w:r w:rsidRPr="00A27F1F">
        <w:rPr>
          <w:iCs/>
          <w:color w:val="auto"/>
          <w:sz w:val="22"/>
          <w:szCs w:val="22"/>
        </w:rPr>
        <w:t xml:space="preserve">1. </w:t>
      </w:r>
      <w:r w:rsidR="00B84143" w:rsidRPr="00A27F1F">
        <w:rPr>
          <w:i/>
          <w:color w:val="auto"/>
          <w:sz w:val="22"/>
          <w:szCs w:val="22"/>
        </w:rPr>
        <w:t xml:space="preserve">Левитанский Ю.Д. </w:t>
      </w:r>
      <w:r w:rsidR="00B84143" w:rsidRPr="00A27F1F">
        <w:rPr>
          <w:color w:val="auto"/>
          <w:sz w:val="22"/>
          <w:szCs w:val="22"/>
        </w:rPr>
        <w:t>Кинематограф: Книга стихов. СПб., 1994.</w:t>
      </w:r>
    </w:p>
    <w:p w:rsidR="00E96E8B" w:rsidRPr="00A27F1F" w:rsidRDefault="00E96E8B" w:rsidP="009A2E3F">
      <w:pPr>
        <w:pStyle w:val="Default"/>
        <w:ind w:firstLine="426"/>
        <w:jc w:val="both"/>
        <w:rPr>
          <w:color w:val="auto"/>
          <w:sz w:val="22"/>
          <w:szCs w:val="22"/>
        </w:rPr>
      </w:pPr>
      <w:r w:rsidRPr="00A27F1F">
        <w:rPr>
          <w:color w:val="auto"/>
          <w:sz w:val="22"/>
          <w:szCs w:val="22"/>
        </w:rPr>
        <w:t xml:space="preserve">2. </w:t>
      </w:r>
      <w:r w:rsidRPr="00A27F1F">
        <w:rPr>
          <w:i/>
          <w:color w:val="auto"/>
          <w:sz w:val="22"/>
          <w:szCs w:val="22"/>
        </w:rPr>
        <w:t>Топоров В.Н.</w:t>
      </w:r>
      <w:r w:rsidRPr="00A27F1F">
        <w:rPr>
          <w:color w:val="auto"/>
          <w:sz w:val="22"/>
          <w:szCs w:val="22"/>
        </w:rPr>
        <w:t xml:space="preserve"> Пространство и текст // Из работ московского семиотического круга. М., 1997. С. 455—515.</w:t>
      </w:r>
    </w:p>
    <w:p w:rsidR="0099455A" w:rsidRPr="00A27F1F" w:rsidRDefault="0099455A" w:rsidP="009A2E3F">
      <w:pPr>
        <w:pStyle w:val="Default"/>
        <w:ind w:firstLine="426"/>
        <w:jc w:val="both"/>
        <w:rPr>
          <w:color w:val="auto"/>
          <w:sz w:val="22"/>
          <w:szCs w:val="22"/>
          <w:lang w:val="en-US"/>
        </w:rPr>
      </w:pPr>
      <w:r w:rsidRPr="00A27F1F">
        <w:rPr>
          <w:color w:val="auto"/>
          <w:sz w:val="22"/>
          <w:szCs w:val="22"/>
        </w:rPr>
        <w:t xml:space="preserve">3. </w:t>
      </w:r>
      <w:r w:rsidRPr="00A27F1F">
        <w:rPr>
          <w:i/>
          <w:iCs/>
          <w:color w:val="auto"/>
          <w:sz w:val="22"/>
          <w:szCs w:val="22"/>
        </w:rPr>
        <w:t>Черняков А.Н.</w:t>
      </w:r>
      <w:r w:rsidRPr="00A27F1F">
        <w:rPr>
          <w:color w:val="auto"/>
          <w:sz w:val="22"/>
          <w:szCs w:val="22"/>
        </w:rPr>
        <w:t xml:space="preserve"> «Кинематограф» Ю. Левитанского: (лингво)поэтика фрагмента. </w:t>
      </w:r>
      <w:r w:rsidRPr="00A27F1F">
        <w:rPr>
          <w:color w:val="auto"/>
          <w:sz w:val="22"/>
          <w:szCs w:val="22"/>
          <w:lang w:val="en-US"/>
        </w:rPr>
        <w:t xml:space="preserve">URL: </w:t>
      </w:r>
      <w:hyperlink r:id="rId7" w:history="1">
        <w:r w:rsidRPr="00A27F1F">
          <w:rPr>
            <w:rStyle w:val="a6"/>
            <w:color w:val="auto"/>
            <w:sz w:val="22"/>
            <w:szCs w:val="22"/>
            <w:lang w:val="en-US"/>
          </w:rPr>
          <w:t>https://cyberleninka.ru/article/n/kinematograf-yu-levitanskogo-lingvo-poetika-fragmenta</w:t>
        </w:r>
      </w:hyperlink>
    </w:p>
    <w:p w:rsidR="0099455A" w:rsidRPr="00A27F1F" w:rsidRDefault="0099455A" w:rsidP="009A2E3F">
      <w:pPr>
        <w:pStyle w:val="Default"/>
        <w:ind w:firstLine="426"/>
        <w:jc w:val="both"/>
        <w:rPr>
          <w:color w:val="auto"/>
          <w:sz w:val="22"/>
          <w:szCs w:val="22"/>
          <w:lang w:val="en-US"/>
        </w:rPr>
      </w:pPr>
    </w:p>
    <w:p w:rsidR="0099455A" w:rsidRPr="00A27F1F" w:rsidRDefault="0099455A" w:rsidP="0099455A">
      <w:pPr>
        <w:spacing w:line="240" w:lineRule="auto"/>
        <w:ind w:firstLine="709"/>
        <w:jc w:val="center"/>
        <w:rPr>
          <w:b/>
          <w:bCs/>
          <w:sz w:val="22"/>
          <w:szCs w:val="22"/>
        </w:rPr>
      </w:pPr>
      <w:r w:rsidRPr="00A27F1F">
        <w:rPr>
          <w:b/>
          <w:bCs/>
          <w:sz w:val="22"/>
          <w:szCs w:val="22"/>
        </w:rPr>
        <w:t>Сведения об авторе</w:t>
      </w:r>
    </w:p>
    <w:p w:rsidR="00F56EF5" w:rsidRPr="00A27F1F" w:rsidRDefault="0099455A" w:rsidP="0099455A">
      <w:pPr>
        <w:spacing w:line="240" w:lineRule="auto"/>
        <w:ind w:firstLine="709"/>
        <w:rPr>
          <w:sz w:val="22"/>
          <w:szCs w:val="22"/>
        </w:rPr>
      </w:pPr>
      <w:r w:rsidRPr="00A27F1F">
        <w:rPr>
          <w:b/>
          <w:bCs/>
          <w:sz w:val="22"/>
          <w:szCs w:val="22"/>
        </w:rPr>
        <w:t>Черняков Алексей Николаевич</w:t>
      </w:r>
      <w:r w:rsidRPr="00A27F1F">
        <w:rPr>
          <w:sz w:val="22"/>
          <w:szCs w:val="22"/>
        </w:rPr>
        <w:t xml:space="preserve">, канд. филол. наук, Балтийский федеральный университет им. И. Канта. </w:t>
      </w:r>
    </w:p>
    <w:p w:rsidR="0099455A" w:rsidRPr="00A27F1F" w:rsidRDefault="0099455A" w:rsidP="0099455A">
      <w:pPr>
        <w:spacing w:line="240" w:lineRule="auto"/>
        <w:ind w:firstLine="709"/>
        <w:rPr>
          <w:sz w:val="22"/>
          <w:szCs w:val="22"/>
          <w:lang w:val="en-US"/>
        </w:rPr>
      </w:pPr>
      <w:r w:rsidRPr="00A27F1F">
        <w:rPr>
          <w:sz w:val="22"/>
          <w:szCs w:val="22"/>
          <w:lang w:val="en-US"/>
        </w:rPr>
        <w:t xml:space="preserve">E-mail: </w:t>
      </w:r>
      <w:hyperlink r:id="rId8" w:history="1">
        <w:r w:rsidRPr="00A27F1F">
          <w:rPr>
            <w:rStyle w:val="a6"/>
            <w:color w:val="auto"/>
            <w:sz w:val="22"/>
            <w:szCs w:val="22"/>
            <w:lang w:val="en-US"/>
          </w:rPr>
          <w:t>achernyakov@kantiana.ru</w:t>
        </w:r>
      </w:hyperlink>
    </w:p>
    <w:p w:rsidR="0099455A" w:rsidRPr="00A27F1F" w:rsidRDefault="0099455A" w:rsidP="0099455A">
      <w:pPr>
        <w:spacing w:line="240" w:lineRule="auto"/>
        <w:ind w:firstLine="709"/>
        <w:jc w:val="center"/>
        <w:rPr>
          <w:b/>
          <w:bCs/>
          <w:sz w:val="22"/>
          <w:szCs w:val="22"/>
          <w:lang w:val="en-US"/>
        </w:rPr>
      </w:pPr>
    </w:p>
    <w:p w:rsidR="00AE4950" w:rsidRPr="00A27F1F" w:rsidRDefault="00AE4950" w:rsidP="00AE4950">
      <w:pPr>
        <w:spacing w:line="240" w:lineRule="auto"/>
        <w:ind w:firstLine="0"/>
        <w:jc w:val="center"/>
        <w:rPr>
          <w:b/>
          <w:bCs/>
          <w:sz w:val="22"/>
          <w:szCs w:val="22"/>
          <w:lang w:val="en-US"/>
        </w:rPr>
      </w:pPr>
      <w:r w:rsidRPr="00A27F1F">
        <w:rPr>
          <w:rStyle w:val="ypks7kbdpwfgdykd3qb9"/>
          <w:b/>
          <w:bCs/>
          <w:sz w:val="22"/>
          <w:szCs w:val="22"/>
          <w:lang w:val="en-US"/>
        </w:rPr>
        <w:t>HOW</w:t>
      </w:r>
      <w:r w:rsidRPr="00A27F1F">
        <w:rPr>
          <w:b/>
          <w:bCs/>
          <w:sz w:val="22"/>
          <w:szCs w:val="22"/>
          <w:lang w:val="en-US"/>
        </w:rPr>
        <w:t xml:space="preserve"> TO </w:t>
      </w:r>
      <w:r w:rsidRPr="00A27F1F">
        <w:rPr>
          <w:rStyle w:val="ypks7kbdpwfgdykd3qb9"/>
          <w:b/>
          <w:bCs/>
          <w:sz w:val="22"/>
          <w:szCs w:val="22"/>
          <w:lang w:val="en-US"/>
        </w:rPr>
        <w:t>SHOW</w:t>
      </w:r>
      <w:r w:rsidRPr="00A27F1F">
        <w:rPr>
          <w:b/>
          <w:bCs/>
          <w:sz w:val="22"/>
          <w:szCs w:val="22"/>
          <w:lang w:val="en-US"/>
        </w:rPr>
        <w:t xml:space="preserve"> </w:t>
      </w:r>
      <w:r w:rsidRPr="00A27F1F">
        <w:rPr>
          <w:rStyle w:val="ypks7kbdpwfgdykd3qb9"/>
          <w:b/>
          <w:bCs/>
          <w:sz w:val="22"/>
          <w:szCs w:val="22"/>
          <w:lang w:val="en-US"/>
        </w:rPr>
        <w:t>TIME:</w:t>
      </w:r>
      <w:r w:rsidRPr="00A27F1F">
        <w:rPr>
          <w:b/>
          <w:bCs/>
          <w:sz w:val="22"/>
          <w:szCs w:val="22"/>
          <w:lang w:val="en-US"/>
        </w:rPr>
        <w:t xml:space="preserve"> </w:t>
      </w:r>
      <w:r w:rsidRPr="00A27F1F">
        <w:rPr>
          <w:rStyle w:val="ypks7kbdpwfgdykd3qb9"/>
          <w:b/>
          <w:bCs/>
          <w:sz w:val="22"/>
          <w:szCs w:val="22"/>
          <w:lang w:val="en-US"/>
        </w:rPr>
        <w:t>VISUAL</w:t>
      </w:r>
      <w:r w:rsidRPr="00A27F1F">
        <w:rPr>
          <w:b/>
          <w:bCs/>
          <w:sz w:val="22"/>
          <w:szCs w:val="22"/>
          <w:lang w:val="en-US"/>
        </w:rPr>
        <w:t xml:space="preserve"> </w:t>
      </w:r>
      <w:r w:rsidRPr="00A27F1F">
        <w:rPr>
          <w:rStyle w:val="ypks7kbdpwfgdykd3qb9"/>
          <w:b/>
          <w:bCs/>
          <w:sz w:val="22"/>
          <w:szCs w:val="22"/>
          <w:lang w:val="en-US"/>
        </w:rPr>
        <w:t>OPTICS</w:t>
      </w:r>
      <w:r w:rsidRPr="00A27F1F">
        <w:rPr>
          <w:b/>
          <w:bCs/>
          <w:sz w:val="22"/>
          <w:szCs w:val="22"/>
          <w:lang w:val="en-US"/>
        </w:rPr>
        <w:t xml:space="preserve"> </w:t>
      </w:r>
      <w:r w:rsidRPr="00A27F1F">
        <w:rPr>
          <w:rStyle w:val="ypks7kbdpwfgdykd3qb9"/>
          <w:b/>
          <w:bCs/>
          <w:sz w:val="22"/>
          <w:szCs w:val="22"/>
          <w:lang w:val="en-US"/>
        </w:rPr>
        <w:t>IN</w:t>
      </w:r>
      <w:r w:rsidRPr="00A27F1F">
        <w:rPr>
          <w:b/>
          <w:bCs/>
          <w:sz w:val="22"/>
          <w:szCs w:val="22"/>
          <w:lang w:val="en-US"/>
        </w:rPr>
        <w:t xml:space="preserve"> THE </w:t>
      </w:r>
    </w:p>
    <w:p w:rsidR="0099455A" w:rsidRPr="00A27F1F" w:rsidRDefault="00AE4950" w:rsidP="00AE4950">
      <w:pPr>
        <w:spacing w:line="240" w:lineRule="auto"/>
        <w:ind w:firstLine="0"/>
        <w:jc w:val="center"/>
        <w:rPr>
          <w:b/>
          <w:bCs/>
          <w:sz w:val="22"/>
          <w:szCs w:val="22"/>
          <w:lang w:val="en-US"/>
        </w:rPr>
      </w:pPr>
      <w:r w:rsidRPr="00A27F1F">
        <w:rPr>
          <w:rStyle w:val="ypks7kbdpwfgdykd3qb9"/>
          <w:b/>
          <w:bCs/>
          <w:sz w:val="22"/>
          <w:szCs w:val="22"/>
          <w:lang w:val="en-US"/>
        </w:rPr>
        <w:t>YURI</w:t>
      </w:r>
      <w:r w:rsidRPr="00A27F1F">
        <w:rPr>
          <w:b/>
          <w:bCs/>
          <w:sz w:val="22"/>
          <w:szCs w:val="22"/>
          <w:lang w:val="en-US"/>
        </w:rPr>
        <w:t xml:space="preserve"> </w:t>
      </w:r>
      <w:r w:rsidRPr="00A27F1F">
        <w:rPr>
          <w:rStyle w:val="ypks7kbdpwfgdykd3qb9"/>
          <w:b/>
          <w:bCs/>
          <w:sz w:val="22"/>
          <w:szCs w:val="22"/>
          <w:lang w:val="en-US"/>
        </w:rPr>
        <w:t>LEVITANSKY'S “CINEMA”</w:t>
      </w:r>
    </w:p>
    <w:p w:rsidR="0099455A" w:rsidRPr="00A27F1F" w:rsidRDefault="00AE4950" w:rsidP="00AE4950">
      <w:pPr>
        <w:spacing w:line="240" w:lineRule="auto"/>
        <w:ind w:firstLine="0"/>
        <w:jc w:val="center"/>
        <w:rPr>
          <w:sz w:val="22"/>
          <w:szCs w:val="22"/>
          <w:lang w:val="en-US"/>
        </w:rPr>
      </w:pPr>
      <w:r w:rsidRPr="00A27F1F">
        <w:rPr>
          <w:sz w:val="22"/>
          <w:szCs w:val="22"/>
          <w:lang w:val="en-US"/>
        </w:rPr>
        <w:t>Alexey N. Chernyakov</w:t>
      </w:r>
    </w:p>
    <w:p w:rsidR="0099455A" w:rsidRPr="00A27F1F" w:rsidRDefault="00AE4950" w:rsidP="00AE4950">
      <w:pPr>
        <w:spacing w:line="240" w:lineRule="auto"/>
        <w:ind w:firstLine="0"/>
        <w:jc w:val="center"/>
        <w:rPr>
          <w:b/>
          <w:bCs/>
          <w:sz w:val="22"/>
          <w:szCs w:val="22"/>
          <w:lang w:val="en-US"/>
        </w:rPr>
      </w:pPr>
      <w:r w:rsidRPr="00A27F1F">
        <w:rPr>
          <w:sz w:val="22"/>
          <w:szCs w:val="22"/>
          <w:lang w:val="en-US"/>
        </w:rPr>
        <w:t>Immanuel Kant Baltic Federal University</w:t>
      </w:r>
    </w:p>
    <w:p w:rsidR="00F56EF5" w:rsidRPr="00A27F1F" w:rsidRDefault="00F56EF5" w:rsidP="0099455A">
      <w:pPr>
        <w:spacing w:line="240" w:lineRule="auto"/>
        <w:ind w:firstLine="709"/>
        <w:rPr>
          <w:b/>
          <w:i/>
          <w:sz w:val="22"/>
          <w:szCs w:val="22"/>
          <w:lang w:val="en-US"/>
        </w:rPr>
      </w:pPr>
    </w:p>
    <w:p w:rsidR="0099455A" w:rsidRPr="00A27F1F" w:rsidRDefault="0099455A" w:rsidP="0099455A">
      <w:pPr>
        <w:spacing w:line="240" w:lineRule="auto"/>
        <w:ind w:firstLine="709"/>
        <w:rPr>
          <w:i/>
          <w:sz w:val="22"/>
          <w:szCs w:val="22"/>
          <w:lang w:val="en-US"/>
        </w:rPr>
      </w:pPr>
      <w:r w:rsidRPr="00A27F1F">
        <w:rPr>
          <w:b/>
          <w:i/>
          <w:sz w:val="22"/>
          <w:szCs w:val="22"/>
          <w:lang w:val="en-US"/>
        </w:rPr>
        <w:t xml:space="preserve">Abstract. </w:t>
      </w:r>
      <w:r w:rsidRPr="00A27F1F">
        <w:rPr>
          <w:i/>
          <w:sz w:val="22"/>
          <w:szCs w:val="22"/>
          <w:lang w:val="en-US"/>
        </w:rPr>
        <w:t>The article considers…</w:t>
      </w:r>
    </w:p>
    <w:p w:rsidR="0099455A" w:rsidRPr="00A27F1F" w:rsidRDefault="0099455A" w:rsidP="0099455A">
      <w:pPr>
        <w:spacing w:line="240" w:lineRule="auto"/>
        <w:ind w:firstLine="709"/>
        <w:rPr>
          <w:i/>
          <w:sz w:val="22"/>
          <w:szCs w:val="22"/>
          <w:lang w:val="en-US"/>
        </w:rPr>
      </w:pPr>
      <w:r w:rsidRPr="00A27F1F">
        <w:rPr>
          <w:b/>
          <w:i/>
          <w:sz w:val="22"/>
          <w:szCs w:val="22"/>
          <w:lang w:val="en-US"/>
        </w:rPr>
        <w:t>Keywords:</w:t>
      </w:r>
      <w:r w:rsidRPr="00A27F1F">
        <w:rPr>
          <w:i/>
          <w:sz w:val="22"/>
          <w:szCs w:val="22"/>
          <w:lang w:val="en-US"/>
        </w:rPr>
        <w:t xml:space="preserve"> terminology...</w:t>
      </w:r>
    </w:p>
    <w:p w:rsidR="0099455A" w:rsidRPr="00A27F1F" w:rsidRDefault="0099455A" w:rsidP="0099455A">
      <w:pPr>
        <w:spacing w:line="240" w:lineRule="auto"/>
        <w:ind w:firstLine="709"/>
        <w:rPr>
          <w:i/>
          <w:sz w:val="22"/>
          <w:szCs w:val="22"/>
          <w:lang w:val="en-US"/>
        </w:rPr>
      </w:pPr>
    </w:p>
    <w:p w:rsidR="00AE4950" w:rsidRPr="00A27F1F" w:rsidRDefault="0099455A" w:rsidP="0099455A">
      <w:pPr>
        <w:spacing w:line="240" w:lineRule="auto"/>
        <w:ind w:firstLine="709"/>
        <w:rPr>
          <w:sz w:val="22"/>
          <w:szCs w:val="22"/>
          <w:lang w:val="en-US"/>
        </w:rPr>
      </w:pPr>
      <w:r w:rsidRPr="00A27F1F">
        <w:rPr>
          <w:b/>
          <w:bCs/>
          <w:sz w:val="22"/>
          <w:szCs w:val="22"/>
          <w:lang w:val="en-US"/>
        </w:rPr>
        <w:t>Alexey N. Chernyakov</w:t>
      </w:r>
      <w:r w:rsidRPr="00A27F1F">
        <w:rPr>
          <w:sz w:val="22"/>
          <w:szCs w:val="22"/>
          <w:lang w:val="en-US"/>
        </w:rPr>
        <w:t xml:space="preserve">, Associate Professor, Immanuel Kant Baltic Federal University, Russia. </w:t>
      </w:r>
    </w:p>
    <w:p w:rsidR="0099455A" w:rsidRPr="00A27F1F" w:rsidRDefault="0099455A" w:rsidP="0099455A">
      <w:pPr>
        <w:spacing w:line="240" w:lineRule="auto"/>
        <w:ind w:firstLine="709"/>
        <w:rPr>
          <w:bCs/>
          <w:sz w:val="22"/>
          <w:szCs w:val="22"/>
          <w:lang w:val="en-US"/>
        </w:rPr>
      </w:pPr>
      <w:r w:rsidRPr="00A27F1F">
        <w:rPr>
          <w:sz w:val="22"/>
          <w:szCs w:val="22"/>
          <w:lang w:val="en-US"/>
        </w:rPr>
        <w:t xml:space="preserve">E-mail: </w:t>
      </w:r>
      <w:hyperlink r:id="rId9" w:history="1">
        <w:r w:rsidRPr="00A27F1F">
          <w:rPr>
            <w:rStyle w:val="a6"/>
            <w:color w:val="auto"/>
            <w:sz w:val="22"/>
            <w:szCs w:val="22"/>
            <w:lang w:val="en-US"/>
          </w:rPr>
          <w:t>achernyakov@kantiana.ru</w:t>
        </w:r>
      </w:hyperlink>
      <w:r w:rsidRPr="00A27F1F">
        <w:rPr>
          <w:sz w:val="22"/>
          <w:szCs w:val="22"/>
          <w:lang w:val="en-US"/>
        </w:rPr>
        <w:t xml:space="preserve"> </w:t>
      </w:r>
    </w:p>
    <w:p w:rsidR="0099455A" w:rsidRPr="00A27F1F" w:rsidRDefault="0099455A" w:rsidP="009A2E3F">
      <w:pPr>
        <w:pStyle w:val="Default"/>
        <w:ind w:firstLine="426"/>
        <w:jc w:val="both"/>
        <w:rPr>
          <w:rFonts w:eastAsia="Times New Roman"/>
          <w:color w:val="auto"/>
          <w:sz w:val="22"/>
          <w:szCs w:val="22"/>
          <w:lang w:val="en-US" w:eastAsia="ru-RU"/>
        </w:rPr>
      </w:pPr>
    </w:p>
    <w:sectPr w:rsidR="0099455A" w:rsidRPr="00A27F1F" w:rsidSect="00641EE9">
      <w:pgSz w:w="11906" w:h="16838"/>
      <w:pgMar w:top="3884" w:right="2977" w:bottom="3884" w:left="29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DC4" w:rsidRDefault="00114DC4" w:rsidP="001C7B89">
      <w:pPr>
        <w:spacing w:line="240" w:lineRule="auto"/>
      </w:pPr>
      <w:r>
        <w:separator/>
      </w:r>
    </w:p>
  </w:endnote>
  <w:endnote w:type="continuationSeparator" w:id="0">
    <w:p w:rsidR="00114DC4" w:rsidRDefault="00114DC4" w:rsidP="001C7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DC4" w:rsidRDefault="00114DC4" w:rsidP="001C7B89">
      <w:pPr>
        <w:spacing w:line="240" w:lineRule="auto"/>
      </w:pPr>
      <w:r>
        <w:separator/>
      </w:r>
    </w:p>
  </w:footnote>
  <w:footnote w:type="continuationSeparator" w:id="0">
    <w:p w:rsidR="00114DC4" w:rsidRDefault="00114DC4" w:rsidP="001C7B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4E"/>
    <w:rsid w:val="000B3C37"/>
    <w:rsid w:val="000D396D"/>
    <w:rsid w:val="000D3D37"/>
    <w:rsid w:val="00114DC4"/>
    <w:rsid w:val="00134B25"/>
    <w:rsid w:val="001426AA"/>
    <w:rsid w:val="001520BF"/>
    <w:rsid w:val="001547B8"/>
    <w:rsid w:val="001568F3"/>
    <w:rsid w:val="00191DAE"/>
    <w:rsid w:val="001B4DDA"/>
    <w:rsid w:val="001C7B89"/>
    <w:rsid w:val="0021117C"/>
    <w:rsid w:val="00227059"/>
    <w:rsid w:val="002B21C2"/>
    <w:rsid w:val="002E171D"/>
    <w:rsid w:val="002E3782"/>
    <w:rsid w:val="00305CD5"/>
    <w:rsid w:val="00316623"/>
    <w:rsid w:val="00333B60"/>
    <w:rsid w:val="00341496"/>
    <w:rsid w:val="003D3A7C"/>
    <w:rsid w:val="0040119C"/>
    <w:rsid w:val="00432734"/>
    <w:rsid w:val="004456FA"/>
    <w:rsid w:val="00481170"/>
    <w:rsid w:val="004902B8"/>
    <w:rsid w:val="004916B4"/>
    <w:rsid w:val="004E77C2"/>
    <w:rsid w:val="004F543E"/>
    <w:rsid w:val="00571748"/>
    <w:rsid w:val="0062490F"/>
    <w:rsid w:val="00641EE9"/>
    <w:rsid w:val="00643A66"/>
    <w:rsid w:val="006453AB"/>
    <w:rsid w:val="0065341A"/>
    <w:rsid w:val="00654D87"/>
    <w:rsid w:val="006A50E9"/>
    <w:rsid w:val="00702E78"/>
    <w:rsid w:val="0072664E"/>
    <w:rsid w:val="00743C59"/>
    <w:rsid w:val="00754CBD"/>
    <w:rsid w:val="00785C34"/>
    <w:rsid w:val="007B1A35"/>
    <w:rsid w:val="007F6187"/>
    <w:rsid w:val="007F7722"/>
    <w:rsid w:val="00800985"/>
    <w:rsid w:val="00801F37"/>
    <w:rsid w:val="00823473"/>
    <w:rsid w:val="008259E9"/>
    <w:rsid w:val="00840E1A"/>
    <w:rsid w:val="008415EE"/>
    <w:rsid w:val="008876C7"/>
    <w:rsid w:val="008C20C5"/>
    <w:rsid w:val="00905843"/>
    <w:rsid w:val="00914F84"/>
    <w:rsid w:val="00933B2D"/>
    <w:rsid w:val="0099455A"/>
    <w:rsid w:val="009A2E3F"/>
    <w:rsid w:val="009C665D"/>
    <w:rsid w:val="00A20AC0"/>
    <w:rsid w:val="00A27F1F"/>
    <w:rsid w:val="00A411D5"/>
    <w:rsid w:val="00A95F4F"/>
    <w:rsid w:val="00AE4950"/>
    <w:rsid w:val="00AE4A69"/>
    <w:rsid w:val="00AE7A66"/>
    <w:rsid w:val="00B317E0"/>
    <w:rsid w:val="00B407FB"/>
    <w:rsid w:val="00B84143"/>
    <w:rsid w:val="00B84F02"/>
    <w:rsid w:val="00BB79DB"/>
    <w:rsid w:val="00C00039"/>
    <w:rsid w:val="00C0668D"/>
    <w:rsid w:val="00C10A99"/>
    <w:rsid w:val="00C2359C"/>
    <w:rsid w:val="00C30E45"/>
    <w:rsid w:val="00C67F4D"/>
    <w:rsid w:val="00C72593"/>
    <w:rsid w:val="00CB4453"/>
    <w:rsid w:val="00D2158B"/>
    <w:rsid w:val="00D431BD"/>
    <w:rsid w:val="00D47AA9"/>
    <w:rsid w:val="00DB5D01"/>
    <w:rsid w:val="00DB72C8"/>
    <w:rsid w:val="00E077FA"/>
    <w:rsid w:val="00E734A7"/>
    <w:rsid w:val="00E74B9D"/>
    <w:rsid w:val="00E848AE"/>
    <w:rsid w:val="00E96E8B"/>
    <w:rsid w:val="00EA3EEF"/>
    <w:rsid w:val="00EC29A9"/>
    <w:rsid w:val="00EC6D1C"/>
    <w:rsid w:val="00ED53EB"/>
    <w:rsid w:val="00F3665B"/>
    <w:rsid w:val="00F478D5"/>
    <w:rsid w:val="00F56EF5"/>
    <w:rsid w:val="00F571A3"/>
    <w:rsid w:val="00F91443"/>
    <w:rsid w:val="00FB36D3"/>
    <w:rsid w:val="00FD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21985-CBC9-DE47-A2E1-379215EA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 (Основной текст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89"/>
    <w:pPr>
      <w:spacing w:line="360" w:lineRule="auto"/>
    </w:pPr>
    <w:rPr>
      <w:rFonts w:eastAsia="Times New Roman" w:cs="Times New Roman"/>
      <w:kern w:val="0"/>
      <w:sz w:val="2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C7B89"/>
    <w:pPr>
      <w:spacing w:line="240" w:lineRule="auto"/>
    </w:pPr>
    <w:rPr>
      <w:sz w:val="24"/>
      <w:szCs w:val="20"/>
    </w:rPr>
  </w:style>
  <w:style w:type="character" w:customStyle="1" w:styleId="a4">
    <w:name w:val="Текст сноски Знак"/>
    <w:basedOn w:val="a0"/>
    <w:link w:val="a3"/>
    <w:semiHidden/>
    <w:rsid w:val="001C7B89"/>
    <w:rPr>
      <w:rFonts w:eastAsia="Times New Roman" w:cs="Times New Roman"/>
      <w:kern w:val="0"/>
      <w:szCs w:val="20"/>
      <w:lang w:eastAsia="ru-RU"/>
      <w14:ligatures w14:val="none"/>
    </w:rPr>
  </w:style>
  <w:style w:type="paragraph" w:customStyle="1" w:styleId="-">
    <w:name w:val="Врезка-цитата"/>
    <w:basedOn w:val="a"/>
    <w:rsid w:val="001C7B89"/>
    <w:pPr>
      <w:spacing w:before="120" w:after="120" w:line="240" w:lineRule="auto"/>
      <w:ind w:left="425" w:right="425" w:firstLine="0"/>
    </w:pPr>
    <w:rPr>
      <w:sz w:val="24"/>
    </w:rPr>
  </w:style>
  <w:style w:type="character" w:styleId="a5">
    <w:name w:val="footnote reference"/>
    <w:basedOn w:val="a0"/>
    <w:semiHidden/>
    <w:rsid w:val="001C7B89"/>
    <w:rPr>
      <w:vertAlign w:val="superscript"/>
    </w:rPr>
  </w:style>
  <w:style w:type="paragraph" w:customStyle="1" w:styleId="Default">
    <w:name w:val="Default"/>
    <w:rsid w:val="00840E1A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kern w:val="0"/>
      <w14:ligatures w14:val="none"/>
    </w:rPr>
  </w:style>
  <w:style w:type="character" w:styleId="a6">
    <w:name w:val="Hyperlink"/>
    <w:basedOn w:val="a0"/>
    <w:uiPriority w:val="99"/>
    <w:unhideWhenUsed/>
    <w:rsid w:val="009945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455A"/>
    <w:rPr>
      <w:color w:val="605E5C"/>
      <w:shd w:val="clear" w:color="auto" w:fill="E1DFDD"/>
    </w:rPr>
  </w:style>
  <w:style w:type="character" w:customStyle="1" w:styleId="ypks7kbdpwfgdykd3qb9">
    <w:name w:val="ypks7kbdpwfgdykd3qb9"/>
    <w:basedOn w:val="a0"/>
    <w:rsid w:val="00AE4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ernyakov@kantian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kinematograf-yu-levitanskogo-lingvo-poetika-fragment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chernyakov@kantia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95EA52-F842-4C04-BDBA-75D4A9B8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Chernyakov</dc:creator>
  <cp:keywords/>
  <dc:description/>
  <cp:lastModifiedBy>Татьяна В. Цвигун</cp:lastModifiedBy>
  <cp:revision>2</cp:revision>
  <dcterms:created xsi:type="dcterms:W3CDTF">2026-01-28T12:39:00Z</dcterms:created>
  <dcterms:modified xsi:type="dcterms:W3CDTF">2026-01-28T12:39:00Z</dcterms:modified>
</cp:coreProperties>
</file>