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61" w:rsidRDefault="00342277">
      <w:pPr>
        <w:rPr>
          <w:rFonts w:ascii="Cambria" w:eastAsia="Times New Roman" w:hAnsi="Cambria"/>
          <w:color w:val="333333"/>
        </w:rPr>
      </w:pPr>
      <w:r>
        <w:rPr>
          <w:rFonts w:ascii="Cambria" w:eastAsia="Times New Roman" w:hAnsi="Cambria"/>
          <w:color w:val="333333"/>
        </w:rPr>
        <w:t>«</w:t>
      </w:r>
      <w:r>
        <w:rPr>
          <w:rFonts w:ascii="Cambria" w:eastAsia="Times New Roman" w:hAnsi="Cambria"/>
          <w:b/>
          <w:bCs/>
          <w:color w:val="333333"/>
        </w:rPr>
        <w:t xml:space="preserve">Приоритеты новой экономики: </w:t>
      </w:r>
      <w:proofErr w:type="spellStart"/>
      <w:proofErr w:type="gramStart"/>
      <w:r>
        <w:rPr>
          <w:rFonts w:ascii="Cambria" w:eastAsia="Times New Roman" w:hAnsi="Cambria"/>
          <w:b/>
          <w:bCs/>
          <w:color w:val="333333"/>
        </w:rPr>
        <w:t>энергопереход</w:t>
      </w:r>
      <w:proofErr w:type="spellEnd"/>
      <w:r>
        <w:rPr>
          <w:rFonts w:ascii="Cambria" w:eastAsia="Times New Roman" w:hAnsi="Cambria"/>
          <w:b/>
          <w:bCs/>
          <w:color w:val="333333"/>
        </w:rPr>
        <w:t>  4.0</w:t>
      </w:r>
      <w:proofErr w:type="gramEnd"/>
      <w:r>
        <w:rPr>
          <w:rFonts w:ascii="Cambria" w:eastAsia="Times New Roman" w:hAnsi="Cambria"/>
          <w:b/>
          <w:bCs/>
          <w:color w:val="333333"/>
        </w:rPr>
        <w:t xml:space="preserve"> и цифровая трансформация</w:t>
      </w:r>
      <w:r>
        <w:rPr>
          <w:rFonts w:ascii="Cambria" w:eastAsia="Times New Roman" w:hAnsi="Cambria"/>
          <w:color w:val="333333"/>
        </w:rPr>
        <w:t>».</w:t>
      </w:r>
    </w:p>
    <w:p w:rsidR="00342277" w:rsidRDefault="00342277" w:rsidP="00342277">
      <w:pPr>
        <w:spacing w:before="100" w:beforeAutospacing="1" w:after="100" w:afterAutospacing="1"/>
        <w:jc w:val="center"/>
      </w:pPr>
      <w:r>
        <w:rPr>
          <w:rFonts w:ascii="Cambria" w:eastAsia="Times New Roman" w:hAnsi="Cambria"/>
          <w:color w:val="333333"/>
          <w:u w:val="single"/>
        </w:rPr>
        <w:t>Программа конференции:</w:t>
      </w:r>
    </w:p>
    <w:p w:rsidR="00342277" w:rsidRDefault="00342277" w:rsidP="00342277">
      <w:pPr>
        <w:spacing w:before="100" w:beforeAutospacing="1" w:after="100" w:afterAutospacing="1"/>
      </w:pPr>
      <w:r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42277" w:rsidRDefault="00342277" w:rsidP="00342277">
      <w:pPr>
        <w:spacing w:before="100" w:beforeAutospacing="1" w:after="100" w:afterAutospacing="1"/>
        <w:jc w:val="center"/>
      </w:pPr>
      <w:r>
        <w:rPr>
          <w:rFonts w:ascii="Cambria" w:eastAsia="Times New Roman" w:hAnsi="Cambria"/>
          <w:color w:val="333333"/>
        </w:rPr>
        <w:t>15 декабря 2021 года (среда) – МГИМО МИД России</w:t>
      </w:r>
    </w:p>
    <w:p w:rsidR="00342277" w:rsidRDefault="00342277" w:rsidP="00342277">
      <w:pPr>
        <w:spacing w:before="100" w:beforeAutospacing="1" w:after="100" w:afterAutospacing="1"/>
        <w:ind w:left="720"/>
      </w:pPr>
      <w:r>
        <w:rPr>
          <w:rFonts w:ascii="Cambria" w:eastAsia="Times New Roman" w:hAnsi="Cambria" w:cs="Calibri"/>
          <w:b/>
          <w:bCs/>
          <w:color w:val="333333"/>
        </w:rPr>
        <w:t xml:space="preserve">Пленарное </w:t>
      </w:r>
      <w:proofErr w:type="gramStart"/>
      <w:r>
        <w:rPr>
          <w:rFonts w:ascii="Cambria" w:eastAsia="Times New Roman" w:hAnsi="Cambria" w:cs="Calibri"/>
          <w:b/>
          <w:bCs/>
          <w:color w:val="333333"/>
        </w:rPr>
        <w:t>заседание</w:t>
      </w:r>
      <w:r>
        <w:rPr>
          <w:rFonts w:ascii="Cambria" w:eastAsia="Times New Roman" w:hAnsi="Cambria" w:cs="Calibri"/>
          <w:color w:val="333333"/>
        </w:rPr>
        <w:t>:  «</w:t>
      </w:r>
      <w:proofErr w:type="gramEnd"/>
      <w:r>
        <w:rPr>
          <w:rFonts w:ascii="Cambria" w:eastAsia="Times New Roman" w:hAnsi="Cambria" w:cs="Calibri"/>
          <w:color w:val="333333"/>
        </w:rPr>
        <w:t>Зеленые» и цифровые активы: конвергенция или дивергенция?</w:t>
      </w:r>
    </w:p>
    <w:p w:rsidR="00342277" w:rsidRDefault="00342277" w:rsidP="00342277">
      <w:pPr>
        <w:spacing w:before="100" w:beforeAutospacing="1" w:after="100" w:afterAutospacing="1"/>
        <w:ind w:left="720"/>
      </w:pPr>
      <w:r>
        <w:rPr>
          <w:rFonts w:ascii="Cambria" w:eastAsia="Times New Roman" w:hAnsi="Cambria" w:cs="Calibri"/>
          <w:color w:val="333333"/>
        </w:rPr>
        <w:t> </w:t>
      </w:r>
      <w:r>
        <w:rPr>
          <w:rFonts w:ascii="Cambria" w:eastAsia="Times New Roman" w:hAnsi="Cambria" w:cs="Calibri"/>
          <w:b/>
          <w:bCs/>
          <w:color w:val="333333"/>
        </w:rPr>
        <w:t>Практическая профессиональная дискуссия</w:t>
      </w:r>
      <w:r>
        <w:rPr>
          <w:rFonts w:ascii="Cambria" w:eastAsia="Times New Roman" w:hAnsi="Cambria" w:cs="Calibri"/>
          <w:color w:val="333333"/>
        </w:rPr>
        <w:t>: Управление активами на глобальных и региональных рынках</w:t>
      </w:r>
    </w:p>
    <w:p w:rsidR="00342277" w:rsidRDefault="00342277" w:rsidP="00342277">
      <w:pPr>
        <w:spacing w:before="100" w:beforeAutospacing="1" w:after="100" w:afterAutospacing="1"/>
        <w:ind w:left="720"/>
      </w:pPr>
      <w:r>
        <w:rPr>
          <w:rFonts w:ascii="Cambria" w:eastAsia="Times New Roman" w:hAnsi="Cambria" w:cs="Calibri"/>
          <w:b/>
          <w:bCs/>
          <w:color w:val="333333"/>
        </w:rPr>
        <w:t>Заседания секций:</w:t>
      </w:r>
    </w:p>
    <w:p w:rsidR="00342277" w:rsidRDefault="00342277" w:rsidP="00342277">
      <w:pPr>
        <w:spacing w:before="100" w:beforeAutospacing="1" w:after="100" w:afterAutospacing="1"/>
        <w:ind w:left="1710"/>
      </w:pPr>
      <w:r>
        <w:rPr>
          <w:rFonts w:ascii="Cambria" w:eastAsia="Times New Roman" w:hAnsi="Cambria"/>
          <w:color w:val="333333"/>
        </w:rPr>
        <w:t>Секция 1. Проблемы управления активами в новой экономике</w:t>
      </w:r>
    </w:p>
    <w:p w:rsidR="00342277" w:rsidRDefault="00342277" w:rsidP="00342277">
      <w:pPr>
        <w:spacing w:before="100" w:beforeAutospacing="1" w:after="100" w:afterAutospacing="1"/>
        <w:ind w:left="1710"/>
      </w:pPr>
      <w:r>
        <w:rPr>
          <w:rFonts w:ascii="Cambria" w:eastAsia="Times New Roman" w:hAnsi="Cambria"/>
          <w:color w:val="333333"/>
        </w:rPr>
        <w:t>Секция 2. Инвестиционные стратегии в новой экономике: приоритеты и инструменты</w:t>
      </w:r>
    </w:p>
    <w:p w:rsidR="00342277" w:rsidRDefault="00342277" w:rsidP="00342277">
      <w:pPr>
        <w:spacing w:before="100" w:beforeAutospacing="1" w:after="100" w:afterAutospacing="1"/>
        <w:ind w:left="1710"/>
      </w:pPr>
      <w:r>
        <w:rPr>
          <w:rFonts w:ascii="Cambria" w:eastAsia="Times New Roman" w:hAnsi="Cambria"/>
          <w:color w:val="333333"/>
        </w:rPr>
        <w:t>Секция 3. Цифровые активы государственного управления</w:t>
      </w:r>
    </w:p>
    <w:p w:rsidR="00342277" w:rsidRDefault="00342277" w:rsidP="00342277">
      <w:pPr>
        <w:spacing w:before="100" w:beforeAutospacing="1" w:after="100" w:afterAutospacing="1"/>
        <w:ind w:left="1710"/>
      </w:pPr>
      <w:r>
        <w:rPr>
          <w:rFonts w:ascii="Cambria" w:eastAsia="Times New Roman" w:hAnsi="Cambria"/>
          <w:color w:val="333333"/>
        </w:rPr>
        <w:t xml:space="preserve">Секция 4. Государственные и корпоративные стратегии в условиях перехода </w:t>
      </w:r>
      <w:proofErr w:type="gramStart"/>
      <w:r>
        <w:rPr>
          <w:rFonts w:ascii="Cambria" w:eastAsia="Times New Roman" w:hAnsi="Cambria"/>
          <w:color w:val="333333"/>
        </w:rPr>
        <w:t xml:space="preserve">к  </w:t>
      </w:r>
      <w:proofErr w:type="spellStart"/>
      <w:r>
        <w:rPr>
          <w:rFonts w:ascii="Cambria" w:eastAsia="Times New Roman" w:hAnsi="Cambria"/>
          <w:color w:val="333333"/>
        </w:rPr>
        <w:t>низкоуглеродной</w:t>
      </w:r>
      <w:proofErr w:type="spellEnd"/>
      <w:proofErr w:type="gramEnd"/>
      <w:r>
        <w:rPr>
          <w:rFonts w:ascii="Cambria" w:eastAsia="Times New Roman" w:hAnsi="Cambria"/>
          <w:color w:val="333333"/>
        </w:rPr>
        <w:t xml:space="preserve"> экономике</w:t>
      </w:r>
    </w:p>
    <w:p w:rsidR="00342277" w:rsidRDefault="00342277" w:rsidP="00342277">
      <w:pPr>
        <w:spacing w:before="100" w:beforeAutospacing="1" w:after="100" w:afterAutospacing="1"/>
        <w:ind w:left="1710"/>
      </w:pPr>
      <w:r>
        <w:rPr>
          <w:rFonts w:ascii="Cambria" w:eastAsia="Times New Roman" w:hAnsi="Cambria"/>
          <w:color w:val="333333"/>
        </w:rPr>
        <w:t xml:space="preserve">Секция 5. Правовые проблемы новых приоритетов: цифровая трансформация и </w:t>
      </w:r>
      <w:proofErr w:type="spellStart"/>
      <w:r>
        <w:rPr>
          <w:rFonts w:ascii="Cambria" w:eastAsia="Times New Roman" w:hAnsi="Cambria"/>
          <w:color w:val="333333"/>
        </w:rPr>
        <w:t>энергопереход</w:t>
      </w:r>
      <w:proofErr w:type="spellEnd"/>
      <w:r>
        <w:rPr>
          <w:rFonts w:ascii="Cambria" w:eastAsia="Times New Roman" w:hAnsi="Cambria"/>
          <w:color w:val="333333"/>
        </w:rPr>
        <w:t xml:space="preserve"> 4.0</w:t>
      </w:r>
    </w:p>
    <w:p w:rsidR="00342277" w:rsidRDefault="00342277" w:rsidP="00342277">
      <w:pPr>
        <w:spacing w:before="100" w:beforeAutospacing="1" w:after="100" w:afterAutospacing="1"/>
        <w:ind w:left="1710"/>
      </w:pPr>
      <w:r>
        <w:rPr>
          <w:rFonts w:ascii="Cambria" w:eastAsia="Times New Roman" w:hAnsi="Cambria"/>
          <w:color w:val="333333"/>
        </w:rPr>
        <w:t xml:space="preserve">Секция 6. Сохранится ли цифровое лидерство в </w:t>
      </w:r>
      <w:proofErr w:type="spellStart"/>
      <w:r>
        <w:rPr>
          <w:rFonts w:ascii="Cambria" w:eastAsia="Times New Roman" w:hAnsi="Cambria"/>
          <w:color w:val="333333"/>
        </w:rPr>
        <w:t>низкоуглеродной</w:t>
      </w:r>
      <w:proofErr w:type="spellEnd"/>
      <w:r>
        <w:rPr>
          <w:rFonts w:ascii="Cambria" w:eastAsia="Times New Roman" w:hAnsi="Cambria"/>
          <w:color w:val="333333"/>
        </w:rPr>
        <w:t xml:space="preserve"> экономике?</w:t>
      </w:r>
    </w:p>
    <w:p w:rsidR="00342277" w:rsidRDefault="00342277" w:rsidP="00342277">
      <w:pPr>
        <w:spacing w:before="100" w:beforeAutospacing="1" w:after="100" w:afterAutospacing="1"/>
        <w:ind w:left="1710"/>
      </w:pPr>
      <w:r>
        <w:rPr>
          <w:rFonts w:ascii="Cambria" w:eastAsia="Times New Roman" w:hAnsi="Cambria"/>
          <w:color w:val="333333"/>
        </w:rPr>
        <w:t>Секция 7. Цифровые технологии: измерения и решения</w:t>
      </w:r>
    </w:p>
    <w:p w:rsidR="00342277" w:rsidRDefault="00342277" w:rsidP="00342277">
      <w:pPr>
        <w:spacing w:before="100" w:beforeAutospacing="1" w:after="100" w:afterAutospacing="1"/>
        <w:ind w:left="1710"/>
      </w:pPr>
      <w:r>
        <w:rPr>
          <w:rFonts w:ascii="Cambria" w:eastAsia="Times New Roman" w:hAnsi="Cambria"/>
          <w:color w:val="333333"/>
        </w:rPr>
        <w:t xml:space="preserve">Секция 8. Высокие технологии в </w:t>
      </w:r>
      <w:proofErr w:type="spellStart"/>
      <w:r>
        <w:rPr>
          <w:rFonts w:ascii="Cambria" w:eastAsia="Times New Roman" w:hAnsi="Cambria"/>
          <w:color w:val="333333"/>
        </w:rPr>
        <w:t>низкоуглеродной</w:t>
      </w:r>
      <w:proofErr w:type="spellEnd"/>
      <w:r>
        <w:rPr>
          <w:rFonts w:ascii="Cambria" w:eastAsia="Times New Roman" w:hAnsi="Cambria"/>
          <w:color w:val="333333"/>
        </w:rPr>
        <w:t xml:space="preserve"> экономике</w:t>
      </w:r>
    </w:p>
    <w:p w:rsidR="00342277" w:rsidRDefault="00342277" w:rsidP="00342277">
      <w:pPr>
        <w:spacing w:before="100" w:beforeAutospacing="1" w:after="100" w:afterAutospacing="1"/>
        <w:ind w:left="1710"/>
      </w:pPr>
      <w:r>
        <w:rPr>
          <w:rFonts w:ascii="Cambria" w:eastAsia="Times New Roman" w:hAnsi="Cambria"/>
          <w:color w:val="333333"/>
        </w:rPr>
        <w:t>Секция 9. Цифровое производство: самоорганизация, искусственный интеллект и </w:t>
      </w:r>
      <w:proofErr w:type="spellStart"/>
      <w:r>
        <w:rPr>
          <w:rFonts w:ascii="Cambria" w:eastAsia="Times New Roman" w:hAnsi="Cambria"/>
          <w:color w:val="333333"/>
        </w:rPr>
        <w:t>энергоэффективность</w:t>
      </w:r>
      <w:proofErr w:type="spellEnd"/>
    </w:p>
    <w:p w:rsidR="00342277" w:rsidRDefault="00342277" w:rsidP="00342277">
      <w:pPr>
        <w:spacing w:before="100" w:beforeAutospacing="1" w:after="100" w:afterAutospacing="1"/>
      </w:pPr>
      <w:r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342277" w:rsidRDefault="00342277" w:rsidP="00342277">
      <w:pPr>
        <w:spacing w:before="100" w:beforeAutospacing="1" w:after="100" w:afterAutospacing="1"/>
      </w:pPr>
      <w:r>
        <w:rPr>
          <w:rFonts w:ascii="Cambria" w:eastAsia="Times New Roman" w:hAnsi="Cambria"/>
          <w:color w:val="333333"/>
        </w:rPr>
        <w:t>Рабочий язык конференции: русский.</w:t>
      </w:r>
    </w:p>
    <w:p w:rsidR="00342277" w:rsidRDefault="00342277">
      <w:bookmarkStart w:id="0" w:name="_GoBack"/>
      <w:bookmarkEnd w:id="0"/>
    </w:p>
    <w:sectPr w:rsidR="0034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2A"/>
    <w:rsid w:val="00342277"/>
    <w:rsid w:val="008F3E2A"/>
    <w:rsid w:val="009D2639"/>
    <w:rsid w:val="00BD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65A6"/>
  <w15:chartTrackingRefBased/>
  <w15:docId w15:val="{DE94EB94-9A74-43A1-8507-C3EE3E5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В. Гайворонская</dc:creator>
  <cp:keywords/>
  <dc:description/>
  <cp:lastModifiedBy>Алина В. Гайворонская</cp:lastModifiedBy>
  <cp:revision>2</cp:revision>
  <dcterms:created xsi:type="dcterms:W3CDTF">2021-11-23T09:47:00Z</dcterms:created>
  <dcterms:modified xsi:type="dcterms:W3CDTF">2021-11-23T09:50:00Z</dcterms:modified>
</cp:coreProperties>
</file>