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99" w:rsidRPr="00492B24" w:rsidRDefault="00472399" w:rsidP="00472399">
      <w:pPr>
        <w:spacing w:before="240"/>
        <w:jc w:val="both"/>
        <w:rPr>
          <w:sz w:val="28"/>
          <w:szCs w:val="28"/>
        </w:rPr>
      </w:pPr>
    </w:p>
    <w:p w:rsidR="00880DC0" w:rsidRDefault="00880DC0" w:rsidP="00880DC0">
      <w:pPr>
        <w:jc w:val="center"/>
        <w:rPr>
          <w:b/>
          <w:sz w:val="28"/>
          <w:szCs w:val="28"/>
        </w:rPr>
      </w:pPr>
      <w:r w:rsidRPr="00880DC0">
        <w:rPr>
          <w:b/>
          <w:sz w:val="28"/>
          <w:szCs w:val="28"/>
        </w:rPr>
        <w:t>дополнительная профессиональная программа</w:t>
      </w:r>
    </w:p>
    <w:p w:rsidR="00880DC0" w:rsidRPr="006E7D47" w:rsidRDefault="00880DC0" w:rsidP="00880DC0">
      <w:pPr>
        <w:jc w:val="center"/>
        <w:rPr>
          <w:b/>
        </w:rPr>
      </w:pPr>
      <w:r w:rsidRPr="00880DC0">
        <w:rPr>
          <w:b/>
          <w:sz w:val="28"/>
          <w:szCs w:val="28"/>
        </w:rPr>
        <w:t xml:space="preserve"> профессиональной переподготовки</w:t>
      </w:r>
      <w:r w:rsidR="00472399" w:rsidRPr="00B255EE">
        <w:rPr>
          <w:b/>
          <w:sz w:val="28"/>
          <w:szCs w:val="28"/>
        </w:rPr>
        <w:br/>
      </w:r>
      <w:r w:rsidRPr="00880DC0">
        <w:rPr>
          <w:b/>
          <w:sz w:val="32"/>
          <w:szCs w:val="32"/>
        </w:rPr>
        <w:t>«Экскурсоведение»</w:t>
      </w:r>
    </w:p>
    <w:p w:rsidR="00FF2CD1" w:rsidRPr="00880DC0" w:rsidRDefault="00FF2CD1" w:rsidP="00880DC0">
      <w:pPr>
        <w:jc w:val="center"/>
        <w:rPr>
          <w:b/>
        </w:rPr>
      </w:pPr>
    </w:p>
    <w:p w:rsidR="00472399" w:rsidRDefault="00472399" w:rsidP="00472399">
      <w:pPr>
        <w:spacing w:line="360" w:lineRule="auto"/>
        <w:jc w:val="center"/>
        <w:rPr>
          <w:b/>
          <w:sz w:val="36"/>
          <w:szCs w:val="36"/>
        </w:rPr>
      </w:pP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1. Срок обучения:</w:t>
      </w:r>
      <w:r w:rsidR="00EF6E4F">
        <w:t xml:space="preserve"> 320 часов (3 месяца</w:t>
      </w:r>
      <w:r w:rsidRPr="00472399">
        <w:t xml:space="preserve">) </w:t>
      </w:r>
    </w:p>
    <w:p w:rsidR="00472399" w:rsidRPr="00472399" w:rsidRDefault="00472399" w:rsidP="00472399">
      <w:pPr>
        <w:ind w:firstLine="709"/>
        <w:jc w:val="both"/>
      </w:pPr>
      <w:r w:rsidRPr="00472399">
        <w:rPr>
          <w:b/>
        </w:rPr>
        <w:t>2. Форма обучения:</w:t>
      </w:r>
      <w:r w:rsidRPr="00472399">
        <w:t xml:space="preserve"> очно-заочная, без отрыва от производства.</w:t>
      </w:r>
    </w:p>
    <w:p w:rsidR="00472399" w:rsidRPr="00472399" w:rsidRDefault="00472399" w:rsidP="00472399">
      <w:pPr>
        <w:ind w:firstLine="709"/>
        <w:jc w:val="both"/>
        <w:rPr>
          <w:b/>
        </w:rPr>
      </w:pPr>
      <w:r w:rsidRPr="00472399">
        <w:rPr>
          <w:b/>
        </w:rPr>
        <w:t>3.</w:t>
      </w:r>
      <w:r w:rsidRPr="00472399">
        <w:t xml:space="preserve"> </w:t>
      </w:r>
      <w:r w:rsidRPr="00472399">
        <w:rPr>
          <w:b/>
          <w:u w:val="single"/>
        </w:rPr>
        <w:t>Содержание программы:</w:t>
      </w:r>
    </w:p>
    <w:p w:rsidR="00472399" w:rsidRDefault="00472399" w:rsidP="00472399">
      <w:pPr>
        <w:ind w:left="709"/>
        <w:jc w:val="both"/>
        <w:rPr>
          <w:b/>
        </w:rPr>
      </w:pPr>
    </w:p>
    <w:p w:rsidR="00880DC0" w:rsidRDefault="00880DC0" w:rsidP="00472399">
      <w:pPr>
        <w:ind w:left="709"/>
        <w:jc w:val="both"/>
        <w:rPr>
          <w:b/>
        </w:rPr>
      </w:pP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1.</w:t>
      </w:r>
      <w:r w:rsidRPr="00EF6E4F">
        <w:rPr>
          <w:b/>
        </w:rPr>
        <w:tab/>
        <w:t>Теория экскурсоведения</w:t>
      </w:r>
      <w:r>
        <w:rPr>
          <w:b/>
        </w:rPr>
        <w:t xml:space="preserve"> – 30 ч.</w:t>
      </w:r>
    </w:p>
    <w:p w:rsidR="00EF6E4F" w:rsidRPr="00EF6E4F" w:rsidRDefault="00EF6E4F" w:rsidP="00EF6E4F">
      <w:pPr>
        <w:ind w:left="709"/>
        <w:jc w:val="both"/>
      </w:pPr>
      <w:r w:rsidRPr="00EF6E4F">
        <w:t>1.1.</w:t>
      </w:r>
      <w:r w:rsidRPr="00EF6E4F">
        <w:tab/>
        <w:t>Законы и иные нормативные правовые акты Российской Федерации и Калининградской области в сфере туризма</w:t>
      </w:r>
    </w:p>
    <w:p w:rsidR="00EF6E4F" w:rsidRPr="00EF6E4F" w:rsidRDefault="00EF6E4F" w:rsidP="00EF6E4F">
      <w:pPr>
        <w:ind w:left="709"/>
        <w:jc w:val="both"/>
      </w:pPr>
      <w:r w:rsidRPr="00EF6E4F">
        <w:t>1.2.</w:t>
      </w:r>
      <w:r w:rsidRPr="00EF6E4F">
        <w:tab/>
        <w:t>Нормативно-правовое регулирование экскурсионной деятельности</w:t>
      </w:r>
    </w:p>
    <w:p w:rsidR="00EF6E4F" w:rsidRPr="00EF6E4F" w:rsidRDefault="00EF6E4F" w:rsidP="00EF6E4F">
      <w:pPr>
        <w:ind w:left="709"/>
        <w:jc w:val="both"/>
      </w:pPr>
      <w:r w:rsidRPr="00EF6E4F">
        <w:t>1.3.</w:t>
      </w:r>
      <w:r w:rsidRPr="00EF6E4F">
        <w:tab/>
        <w:t>Основы трудового и миграционного законодательства</w:t>
      </w:r>
    </w:p>
    <w:p w:rsidR="00EF6E4F" w:rsidRPr="00EF6E4F" w:rsidRDefault="00EF6E4F" w:rsidP="00EF6E4F">
      <w:pPr>
        <w:ind w:left="709"/>
        <w:jc w:val="both"/>
      </w:pPr>
      <w:r w:rsidRPr="00EF6E4F">
        <w:t>1.4.</w:t>
      </w:r>
      <w:r w:rsidRPr="00EF6E4F">
        <w:tab/>
        <w:t>Основы экономики и управления, организация труда</w:t>
      </w:r>
    </w:p>
    <w:p w:rsidR="00EF6E4F" w:rsidRPr="00EF6E4F" w:rsidRDefault="00EF6E4F" w:rsidP="00EF6E4F">
      <w:pPr>
        <w:ind w:left="709"/>
        <w:jc w:val="both"/>
      </w:pPr>
      <w:r w:rsidRPr="00EF6E4F">
        <w:t>1.5.</w:t>
      </w:r>
      <w:r w:rsidRPr="00EF6E4F">
        <w:tab/>
        <w:t>Основы предпринимательской деятельности. Основные организационно – правовые формы предприятий в Российской Федерации</w:t>
      </w:r>
    </w:p>
    <w:p w:rsidR="00EF6E4F" w:rsidRPr="00EF6E4F" w:rsidRDefault="00EF6E4F" w:rsidP="00EF6E4F">
      <w:pPr>
        <w:ind w:left="709"/>
        <w:jc w:val="both"/>
      </w:pPr>
      <w:r w:rsidRPr="00EF6E4F">
        <w:t>1.6.</w:t>
      </w:r>
      <w:r w:rsidRPr="00EF6E4F">
        <w:tab/>
        <w:t>Нормативные документы организаций сферы туризма, устанавливающие правила проведения экскурсий</w:t>
      </w:r>
    </w:p>
    <w:p w:rsidR="00EF6E4F" w:rsidRPr="00EF6E4F" w:rsidRDefault="00EF6E4F" w:rsidP="00EF6E4F">
      <w:pPr>
        <w:ind w:left="709"/>
        <w:jc w:val="both"/>
      </w:pPr>
      <w:r w:rsidRPr="00EF6E4F">
        <w:t>1.7.</w:t>
      </w:r>
      <w:r w:rsidRPr="00EF6E4F">
        <w:tab/>
        <w:t>Основы туристской индустрии. Туристские ресурсы Российской Федерации</w:t>
      </w:r>
    </w:p>
    <w:p w:rsidR="00EF6E4F" w:rsidRPr="00EF6E4F" w:rsidRDefault="00EF6E4F" w:rsidP="00EF6E4F">
      <w:pPr>
        <w:ind w:left="709"/>
        <w:jc w:val="both"/>
      </w:pPr>
      <w:r w:rsidRPr="00EF6E4F">
        <w:t>1.8.</w:t>
      </w:r>
      <w:r w:rsidRPr="00EF6E4F">
        <w:tab/>
        <w:t xml:space="preserve">Социальные основы туризма </w:t>
      </w:r>
    </w:p>
    <w:p w:rsidR="00EF6E4F" w:rsidRPr="00EF6E4F" w:rsidRDefault="00EF6E4F" w:rsidP="00EF6E4F">
      <w:pPr>
        <w:ind w:left="709"/>
        <w:jc w:val="both"/>
      </w:pPr>
      <w:r w:rsidRPr="00EF6E4F">
        <w:t>1.9.</w:t>
      </w:r>
      <w:r w:rsidRPr="00EF6E4F">
        <w:tab/>
        <w:t>Современные информационные технологии в сфере туризма</w:t>
      </w:r>
    </w:p>
    <w:p w:rsidR="00EF6E4F" w:rsidRPr="00EF6E4F" w:rsidRDefault="00EF6E4F" w:rsidP="00EF6E4F">
      <w:pPr>
        <w:ind w:left="709"/>
        <w:jc w:val="both"/>
      </w:pPr>
      <w:r w:rsidRPr="00EF6E4F">
        <w:t>1.10</w:t>
      </w:r>
      <w:r w:rsidRPr="00EF6E4F">
        <w:tab/>
        <w:t>Основы экскурсоведения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2.</w:t>
      </w:r>
      <w:r w:rsidRPr="00EF6E4F">
        <w:rPr>
          <w:b/>
        </w:rPr>
        <w:tab/>
        <w:t>Специфика туристских ресурсов Калининградской области</w:t>
      </w:r>
      <w:r>
        <w:rPr>
          <w:b/>
        </w:rPr>
        <w:t xml:space="preserve"> – 116 ч.</w:t>
      </w:r>
    </w:p>
    <w:p w:rsidR="00EF6E4F" w:rsidRPr="00EF6E4F" w:rsidRDefault="00EF6E4F" w:rsidP="00EF6E4F">
      <w:pPr>
        <w:ind w:left="709"/>
        <w:jc w:val="both"/>
      </w:pPr>
      <w:r w:rsidRPr="00EF6E4F">
        <w:t>2.1.</w:t>
      </w:r>
      <w:r w:rsidRPr="00EF6E4F">
        <w:tab/>
        <w:t xml:space="preserve">Географические и природно-климатические особенности Калининградской области </w:t>
      </w:r>
    </w:p>
    <w:p w:rsidR="00EF6E4F" w:rsidRPr="00EF6E4F" w:rsidRDefault="00EF6E4F" w:rsidP="00EF6E4F">
      <w:pPr>
        <w:ind w:left="709"/>
        <w:jc w:val="both"/>
      </w:pPr>
      <w:r w:rsidRPr="00EF6E4F">
        <w:t>2.2.</w:t>
      </w:r>
      <w:r w:rsidRPr="00EF6E4F">
        <w:tab/>
        <w:t>Животный и растительный мир</w:t>
      </w:r>
    </w:p>
    <w:p w:rsidR="00EF6E4F" w:rsidRPr="00EF6E4F" w:rsidRDefault="00EF6E4F" w:rsidP="00EF6E4F">
      <w:pPr>
        <w:ind w:left="709"/>
        <w:jc w:val="both"/>
      </w:pPr>
      <w:r w:rsidRPr="00EF6E4F">
        <w:t>2.3.</w:t>
      </w:r>
      <w:r w:rsidRPr="00EF6E4F">
        <w:tab/>
        <w:t>Историко-культурные и архитектурные достопримечательности</w:t>
      </w:r>
    </w:p>
    <w:p w:rsidR="00EF6E4F" w:rsidRPr="00EF6E4F" w:rsidRDefault="00EF6E4F" w:rsidP="00EF6E4F">
      <w:pPr>
        <w:ind w:left="709"/>
        <w:jc w:val="both"/>
      </w:pPr>
      <w:r w:rsidRPr="00EF6E4F">
        <w:t>2.4.</w:t>
      </w:r>
      <w:r w:rsidRPr="00EF6E4F">
        <w:tab/>
        <w:t>Экскурсионные маршруты и объекты показа</w:t>
      </w:r>
    </w:p>
    <w:p w:rsidR="00EF6E4F" w:rsidRPr="00EF6E4F" w:rsidRDefault="00EF6E4F" w:rsidP="00EF6E4F">
      <w:pPr>
        <w:ind w:left="709"/>
        <w:jc w:val="both"/>
      </w:pPr>
      <w:r w:rsidRPr="00EF6E4F">
        <w:t>2.5.</w:t>
      </w:r>
      <w:r w:rsidRPr="00EF6E4F">
        <w:tab/>
        <w:t xml:space="preserve">Состояние и перспективы развития туристской индустрии 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3.</w:t>
      </w:r>
      <w:r w:rsidRPr="00EF6E4F">
        <w:rPr>
          <w:b/>
        </w:rPr>
        <w:tab/>
        <w:t>Социально-экономическое развитие Калининградской области</w:t>
      </w:r>
      <w:r>
        <w:rPr>
          <w:b/>
        </w:rPr>
        <w:t xml:space="preserve"> – 30 ч.</w:t>
      </w:r>
    </w:p>
    <w:p w:rsidR="00EF6E4F" w:rsidRPr="00EF6E4F" w:rsidRDefault="00EF6E4F" w:rsidP="00EF6E4F">
      <w:pPr>
        <w:ind w:left="709"/>
        <w:jc w:val="both"/>
      </w:pPr>
      <w:r w:rsidRPr="00EF6E4F">
        <w:t>3.1.</w:t>
      </w:r>
      <w:r w:rsidRPr="00EF6E4F">
        <w:tab/>
        <w:t>Характеристика социально-экономического развития Калининградской области. Перспективные направления развития</w:t>
      </w:r>
    </w:p>
    <w:p w:rsidR="00EF6E4F" w:rsidRPr="00EF6E4F" w:rsidRDefault="00EF6E4F" w:rsidP="00EF6E4F">
      <w:pPr>
        <w:ind w:left="709"/>
        <w:jc w:val="both"/>
      </w:pPr>
      <w:r w:rsidRPr="00EF6E4F">
        <w:t>3.2.</w:t>
      </w:r>
      <w:r w:rsidRPr="00EF6E4F">
        <w:tab/>
        <w:t xml:space="preserve">Основные направления экономического роста Калининградской области (предприятия, кластеры, промышленные парки, инкубаторы и др.). Инвестиционный потенциал </w:t>
      </w:r>
    </w:p>
    <w:p w:rsidR="00EF6E4F" w:rsidRPr="00EF6E4F" w:rsidRDefault="00EF6E4F" w:rsidP="00EF6E4F">
      <w:pPr>
        <w:ind w:left="709"/>
        <w:jc w:val="both"/>
      </w:pPr>
      <w:r w:rsidRPr="00EF6E4F">
        <w:t>3.3.</w:t>
      </w:r>
      <w:r w:rsidRPr="00EF6E4F">
        <w:tab/>
        <w:t>Транспортная и инженерная инфраструктура</w:t>
      </w:r>
    </w:p>
    <w:p w:rsidR="00EF6E4F" w:rsidRPr="00EF6E4F" w:rsidRDefault="00EF6E4F" w:rsidP="00EF6E4F">
      <w:pPr>
        <w:ind w:left="709"/>
        <w:jc w:val="both"/>
      </w:pPr>
      <w:r w:rsidRPr="00EF6E4F">
        <w:t>3.4</w:t>
      </w:r>
      <w:r w:rsidRPr="00EF6E4F">
        <w:tab/>
        <w:t xml:space="preserve">Полезные ископаемые и экология </w:t>
      </w:r>
    </w:p>
    <w:p w:rsidR="00EF6E4F" w:rsidRPr="00EF6E4F" w:rsidRDefault="00EF6E4F" w:rsidP="00EF6E4F">
      <w:pPr>
        <w:ind w:left="709"/>
        <w:jc w:val="both"/>
      </w:pPr>
      <w:r w:rsidRPr="00EF6E4F">
        <w:t>3.5</w:t>
      </w:r>
      <w:r w:rsidRPr="00EF6E4F">
        <w:tab/>
        <w:t>Население  и трудовые ресурсы</w:t>
      </w:r>
    </w:p>
    <w:p w:rsidR="00EF6E4F" w:rsidRPr="00EF6E4F" w:rsidRDefault="00EF6E4F" w:rsidP="00EF6E4F">
      <w:pPr>
        <w:ind w:left="709"/>
        <w:jc w:val="both"/>
      </w:pPr>
      <w:r w:rsidRPr="00EF6E4F">
        <w:t>3.6.</w:t>
      </w:r>
      <w:r w:rsidRPr="00EF6E4F">
        <w:tab/>
        <w:t>Политическая и криминогенная  обстановка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 xml:space="preserve">4. </w:t>
      </w:r>
      <w:r w:rsidRPr="00EF6E4F">
        <w:rPr>
          <w:b/>
        </w:rPr>
        <w:tab/>
        <w:t>Экскурсионный менеджмент</w:t>
      </w:r>
      <w:r>
        <w:rPr>
          <w:b/>
        </w:rPr>
        <w:t xml:space="preserve"> – 20 ч.</w:t>
      </w:r>
    </w:p>
    <w:p w:rsidR="00EF6E4F" w:rsidRPr="00EF6E4F" w:rsidRDefault="00EF6E4F" w:rsidP="00EF6E4F">
      <w:pPr>
        <w:ind w:left="709"/>
        <w:jc w:val="both"/>
      </w:pPr>
      <w:r w:rsidRPr="00EF6E4F">
        <w:t>4.1.</w:t>
      </w:r>
      <w:r w:rsidRPr="00EF6E4F">
        <w:tab/>
        <w:t>Правила оформления коммерческой документации. Стандарты делопроизводства. Методы обработки информации с использованием современных технических средств коммуникации и связи, компьютеров</w:t>
      </w:r>
    </w:p>
    <w:p w:rsidR="00EF6E4F" w:rsidRPr="00EF6E4F" w:rsidRDefault="00EF6E4F" w:rsidP="00EF6E4F">
      <w:pPr>
        <w:ind w:left="709"/>
        <w:jc w:val="both"/>
      </w:pPr>
      <w:r w:rsidRPr="00EF6E4F">
        <w:t>4.2.</w:t>
      </w:r>
      <w:r w:rsidRPr="00EF6E4F">
        <w:tab/>
        <w:t>Деловой протокол и этикет</w:t>
      </w:r>
    </w:p>
    <w:p w:rsidR="00EF6E4F" w:rsidRPr="00EF6E4F" w:rsidRDefault="00EF6E4F" w:rsidP="00EF6E4F">
      <w:pPr>
        <w:ind w:left="709"/>
        <w:jc w:val="both"/>
      </w:pPr>
      <w:r w:rsidRPr="00EF6E4F">
        <w:t>4.3.</w:t>
      </w:r>
      <w:r w:rsidRPr="00EF6E4F">
        <w:tab/>
        <w:t>Основы психологии. Теория формирования потребностей и межличностного общения</w:t>
      </w:r>
    </w:p>
    <w:p w:rsidR="00EF6E4F" w:rsidRPr="00EF6E4F" w:rsidRDefault="00EF6E4F" w:rsidP="00EF6E4F">
      <w:pPr>
        <w:ind w:left="709"/>
        <w:jc w:val="both"/>
      </w:pPr>
      <w:r w:rsidRPr="00EF6E4F">
        <w:t>4.4.</w:t>
      </w:r>
      <w:r w:rsidRPr="00EF6E4F">
        <w:tab/>
        <w:t>Принципы организации и методики проведения экскурсий. Технология разработки экскурсионного маршрута</w:t>
      </w:r>
    </w:p>
    <w:p w:rsidR="00EF6E4F" w:rsidRPr="00EF6E4F" w:rsidRDefault="00EF6E4F" w:rsidP="00EF6E4F">
      <w:pPr>
        <w:ind w:left="709"/>
        <w:jc w:val="both"/>
      </w:pPr>
      <w:r w:rsidRPr="00EF6E4F">
        <w:t>4.5.</w:t>
      </w:r>
      <w:r w:rsidRPr="00EF6E4F">
        <w:tab/>
        <w:t>Техника ведения экскурсий для разных категорий туристов, в том числе для несовершеннолетних туристов разных возрастных групп</w:t>
      </w:r>
    </w:p>
    <w:p w:rsidR="00EF6E4F" w:rsidRPr="00EF6E4F" w:rsidRDefault="00EF6E4F" w:rsidP="00EF6E4F">
      <w:pPr>
        <w:ind w:left="709"/>
        <w:jc w:val="both"/>
      </w:pPr>
      <w:r w:rsidRPr="00EF6E4F">
        <w:lastRenderedPageBreak/>
        <w:t>4.6.</w:t>
      </w:r>
      <w:r w:rsidRPr="00EF6E4F">
        <w:tab/>
        <w:t>Правила обслуживание людей с ограниченными возможностями здоровья</w:t>
      </w:r>
    </w:p>
    <w:p w:rsidR="00EF6E4F" w:rsidRPr="00EF6E4F" w:rsidRDefault="00EF6E4F" w:rsidP="00EF6E4F">
      <w:pPr>
        <w:ind w:left="709"/>
        <w:jc w:val="both"/>
      </w:pPr>
      <w:r w:rsidRPr="00EF6E4F">
        <w:t>4.7.</w:t>
      </w:r>
      <w:r w:rsidRPr="00EF6E4F">
        <w:tab/>
        <w:t>Правила обслуживания на пешеходном, транспортном и комбинированном маршрутах.</w:t>
      </w:r>
    </w:p>
    <w:p w:rsidR="00EF6E4F" w:rsidRPr="00EF6E4F" w:rsidRDefault="00EF6E4F" w:rsidP="00EF6E4F">
      <w:pPr>
        <w:ind w:left="709"/>
        <w:jc w:val="both"/>
      </w:pPr>
      <w:r w:rsidRPr="00EF6E4F">
        <w:t>Правила проведения экскурсантов (туристов) на транспортных средствах. Безопасность экскурсионных услуг и  первая медицинская помощь</w:t>
      </w:r>
    </w:p>
    <w:p w:rsidR="00EF6E4F" w:rsidRPr="00EF6E4F" w:rsidRDefault="00EF6E4F" w:rsidP="00EF6E4F">
      <w:pPr>
        <w:ind w:left="709"/>
        <w:jc w:val="both"/>
      </w:pPr>
      <w:r w:rsidRPr="00EF6E4F">
        <w:t>4.8.</w:t>
      </w:r>
      <w:r w:rsidRPr="00EF6E4F">
        <w:tab/>
        <w:t>Инновационные технологии в экскурсионной работе и музейном деле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5.</w:t>
      </w:r>
      <w:r w:rsidRPr="00EF6E4F">
        <w:rPr>
          <w:b/>
        </w:rPr>
        <w:tab/>
        <w:t>Техника речи и ораторское искусство</w:t>
      </w:r>
      <w:r>
        <w:rPr>
          <w:b/>
        </w:rPr>
        <w:t xml:space="preserve"> – 12 ч.</w:t>
      </w:r>
    </w:p>
    <w:p w:rsidR="00EF6E4F" w:rsidRPr="00EF6E4F" w:rsidRDefault="00EF6E4F" w:rsidP="00EF6E4F">
      <w:pPr>
        <w:ind w:left="709"/>
        <w:jc w:val="both"/>
      </w:pPr>
      <w:r w:rsidRPr="00EF6E4F">
        <w:t>5.1.</w:t>
      </w:r>
      <w:r w:rsidRPr="00EF6E4F">
        <w:tab/>
        <w:t>Техника публичных выступлений</w:t>
      </w:r>
    </w:p>
    <w:p w:rsidR="00EF6E4F" w:rsidRPr="00EF6E4F" w:rsidRDefault="00EF6E4F" w:rsidP="00EF6E4F">
      <w:pPr>
        <w:ind w:left="709"/>
        <w:jc w:val="both"/>
      </w:pPr>
      <w:r w:rsidRPr="00EF6E4F">
        <w:t>5.2.</w:t>
      </w:r>
      <w:r w:rsidRPr="00EF6E4F">
        <w:tab/>
        <w:t>Актерское мастерство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6.</w:t>
      </w:r>
      <w:r w:rsidRPr="00EF6E4F">
        <w:rPr>
          <w:b/>
        </w:rPr>
        <w:tab/>
        <w:t>Иностранный язык (английский и немецкий языки по группам)</w:t>
      </w:r>
      <w:r>
        <w:rPr>
          <w:b/>
        </w:rPr>
        <w:t xml:space="preserve"> – 20 ч.</w:t>
      </w:r>
    </w:p>
    <w:p w:rsidR="00EF6E4F" w:rsidRPr="00EF6E4F" w:rsidRDefault="00EF6E4F" w:rsidP="00EF6E4F">
      <w:pPr>
        <w:ind w:left="709"/>
        <w:jc w:val="both"/>
      </w:pPr>
      <w:r w:rsidRPr="00EF6E4F">
        <w:t>6.1.</w:t>
      </w:r>
      <w:r w:rsidRPr="00EF6E4F">
        <w:tab/>
        <w:t>Топонимика, словарь терминов, исторические имена и названия</w:t>
      </w:r>
    </w:p>
    <w:p w:rsidR="00EF6E4F" w:rsidRPr="00EF6E4F" w:rsidRDefault="00EF6E4F" w:rsidP="00EF6E4F">
      <w:pPr>
        <w:ind w:left="709"/>
        <w:jc w:val="both"/>
      </w:pPr>
      <w:r w:rsidRPr="00EF6E4F">
        <w:t>6.2.</w:t>
      </w:r>
      <w:r w:rsidRPr="00EF6E4F">
        <w:tab/>
        <w:t>Презентация Калининградской области на иностранном языке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7.</w:t>
      </w:r>
      <w:r w:rsidRPr="00EF6E4F">
        <w:rPr>
          <w:b/>
        </w:rPr>
        <w:tab/>
        <w:t>Учебная практика</w:t>
      </w:r>
      <w:r>
        <w:rPr>
          <w:b/>
        </w:rPr>
        <w:t xml:space="preserve"> – 54 ч.</w:t>
      </w:r>
    </w:p>
    <w:p w:rsidR="00EF6E4F" w:rsidRPr="00EF6E4F" w:rsidRDefault="00EF6E4F" w:rsidP="00EF6E4F">
      <w:pPr>
        <w:ind w:left="709"/>
        <w:jc w:val="both"/>
      </w:pPr>
      <w:r w:rsidRPr="00EF6E4F">
        <w:t>7.1.</w:t>
      </w:r>
      <w:r w:rsidRPr="00EF6E4F">
        <w:tab/>
        <w:t>Автобусная экскурсия «Город Калининград»</w:t>
      </w:r>
    </w:p>
    <w:p w:rsidR="00EF6E4F" w:rsidRPr="00EF6E4F" w:rsidRDefault="00EF6E4F" w:rsidP="00EF6E4F">
      <w:pPr>
        <w:ind w:left="709"/>
        <w:jc w:val="both"/>
      </w:pPr>
      <w:r w:rsidRPr="00EF6E4F">
        <w:t>7.2.</w:t>
      </w:r>
      <w:r w:rsidRPr="00EF6E4F">
        <w:tab/>
        <w:t>Экскурсия по фортификационным сооружениям Калининградской области</w:t>
      </w:r>
    </w:p>
    <w:p w:rsidR="00EF6E4F" w:rsidRPr="00EF6E4F" w:rsidRDefault="00EF6E4F" w:rsidP="00EF6E4F">
      <w:pPr>
        <w:ind w:left="709"/>
        <w:jc w:val="both"/>
      </w:pPr>
      <w:r w:rsidRPr="00EF6E4F">
        <w:t>7.3.</w:t>
      </w:r>
      <w:r w:rsidRPr="00EF6E4F">
        <w:tab/>
        <w:t>Рыцарские замки Восточной Пруссии</w:t>
      </w:r>
    </w:p>
    <w:p w:rsidR="00EF6E4F" w:rsidRPr="00EF6E4F" w:rsidRDefault="00EF6E4F" w:rsidP="00EF6E4F">
      <w:pPr>
        <w:ind w:left="709"/>
        <w:jc w:val="both"/>
      </w:pPr>
      <w:r w:rsidRPr="00EF6E4F">
        <w:t>7.4.</w:t>
      </w:r>
      <w:r w:rsidRPr="00EF6E4F">
        <w:tab/>
        <w:t>По следам Первой мировой войны</w:t>
      </w:r>
    </w:p>
    <w:p w:rsidR="00EF6E4F" w:rsidRPr="00EF6E4F" w:rsidRDefault="00EF6E4F" w:rsidP="00EF6E4F">
      <w:pPr>
        <w:ind w:left="709"/>
        <w:jc w:val="both"/>
      </w:pPr>
      <w:r w:rsidRPr="00EF6E4F">
        <w:t>7.5.</w:t>
      </w:r>
      <w:r w:rsidRPr="00EF6E4F">
        <w:tab/>
        <w:t xml:space="preserve">Жемчужина Калининградской области национальный природный парк «Куршская коса» </w:t>
      </w:r>
    </w:p>
    <w:p w:rsidR="00EF6E4F" w:rsidRPr="00EF6E4F" w:rsidRDefault="00EF6E4F" w:rsidP="00EF6E4F">
      <w:pPr>
        <w:ind w:left="709"/>
        <w:jc w:val="both"/>
      </w:pPr>
      <w:r w:rsidRPr="00EF6E4F">
        <w:t>7.6.</w:t>
      </w:r>
      <w:r w:rsidRPr="00EF6E4F">
        <w:tab/>
        <w:t>Калининградская область – Янтарный край России (Светлогорск-Янтарный)</w:t>
      </w:r>
    </w:p>
    <w:p w:rsidR="00EF6E4F" w:rsidRPr="00EF6E4F" w:rsidRDefault="00EF6E4F" w:rsidP="00EF6E4F">
      <w:pPr>
        <w:ind w:left="709"/>
        <w:jc w:val="both"/>
      </w:pPr>
      <w:r w:rsidRPr="00EF6E4F">
        <w:t>7.7.</w:t>
      </w:r>
      <w:r w:rsidRPr="00EF6E4F">
        <w:tab/>
        <w:t>Балтийск – на самый Запад России</w:t>
      </w:r>
    </w:p>
    <w:p w:rsidR="00EF6E4F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8.</w:t>
      </w:r>
      <w:r w:rsidRPr="00EF6E4F">
        <w:rPr>
          <w:b/>
        </w:rPr>
        <w:tab/>
        <w:t>Подготовка итогового аттестационного проекта</w:t>
      </w:r>
    </w:p>
    <w:p w:rsidR="00880DC0" w:rsidRPr="00EF6E4F" w:rsidRDefault="00EF6E4F" w:rsidP="00EF6E4F">
      <w:pPr>
        <w:ind w:left="709"/>
        <w:jc w:val="both"/>
        <w:rPr>
          <w:b/>
        </w:rPr>
      </w:pPr>
      <w:r w:rsidRPr="00EF6E4F">
        <w:rPr>
          <w:b/>
        </w:rPr>
        <w:t>9.</w:t>
      </w:r>
      <w:r w:rsidRPr="00EF6E4F">
        <w:rPr>
          <w:b/>
        </w:rPr>
        <w:tab/>
        <w:t>Итоговая аттестация</w:t>
      </w:r>
      <w:r w:rsidR="00D20C23">
        <w:rPr>
          <w:b/>
        </w:rPr>
        <w:t xml:space="preserve">: </w:t>
      </w:r>
      <w:r w:rsidR="00D20C23" w:rsidRPr="00D20C23">
        <w:rPr>
          <w:b/>
        </w:rPr>
        <w:t>защита</w:t>
      </w:r>
      <w:r w:rsidR="00D20C23">
        <w:rPr>
          <w:b/>
        </w:rPr>
        <w:t xml:space="preserve"> итоговой аттестационной работы (проекта).</w:t>
      </w:r>
      <w:bookmarkStart w:id="0" w:name="_GoBack"/>
      <w:bookmarkEnd w:id="0"/>
    </w:p>
    <w:p w:rsidR="00880DC0" w:rsidRDefault="00880DC0" w:rsidP="00472399">
      <w:pPr>
        <w:ind w:left="709"/>
        <w:jc w:val="both"/>
        <w:rPr>
          <w:b/>
        </w:rPr>
      </w:pPr>
    </w:p>
    <w:p w:rsidR="00880DC0" w:rsidRDefault="00880DC0" w:rsidP="00472399">
      <w:pPr>
        <w:ind w:left="709"/>
        <w:jc w:val="both"/>
        <w:rPr>
          <w:b/>
        </w:rPr>
      </w:pPr>
    </w:p>
    <w:p w:rsidR="00880DC0" w:rsidRDefault="00880DC0" w:rsidP="00EF6E4F">
      <w:pPr>
        <w:jc w:val="both"/>
        <w:rPr>
          <w:b/>
        </w:rPr>
      </w:pPr>
    </w:p>
    <w:sectPr w:rsidR="00880DC0" w:rsidSect="004723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D"/>
    <w:rsid w:val="00472399"/>
    <w:rsid w:val="004C6679"/>
    <w:rsid w:val="00514128"/>
    <w:rsid w:val="00880DC0"/>
    <w:rsid w:val="008E6482"/>
    <w:rsid w:val="00931A86"/>
    <w:rsid w:val="00932513"/>
    <w:rsid w:val="009436E9"/>
    <w:rsid w:val="009800CD"/>
    <w:rsid w:val="00B10C95"/>
    <w:rsid w:val="00C55633"/>
    <w:rsid w:val="00D20C23"/>
    <w:rsid w:val="00DB2178"/>
    <w:rsid w:val="00EF6E4F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DC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D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80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80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DC0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D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efault">
    <w:name w:val="Default"/>
    <w:rsid w:val="00880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80D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Рудаченко</dc:creator>
  <cp:keywords/>
  <dc:description/>
  <cp:lastModifiedBy>Елена В. Максименко</cp:lastModifiedBy>
  <cp:revision>8</cp:revision>
  <dcterms:created xsi:type="dcterms:W3CDTF">2018-05-31T08:46:00Z</dcterms:created>
  <dcterms:modified xsi:type="dcterms:W3CDTF">2018-06-18T10:23:00Z</dcterms:modified>
</cp:coreProperties>
</file>