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06" w:rsidRDefault="00175F06" w:rsidP="00175F0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0831C0" w:rsidRPr="000831C0">
        <w:rPr>
          <w:b/>
          <w:sz w:val="32"/>
          <w:szCs w:val="32"/>
        </w:rPr>
        <w:t>Разговорный английский язык</w:t>
      </w:r>
      <w:r>
        <w:rPr>
          <w:b/>
          <w:sz w:val="32"/>
          <w:szCs w:val="32"/>
        </w:rPr>
        <w:t>»</w:t>
      </w:r>
    </w:p>
    <w:p w:rsidR="00175F06" w:rsidRDefault="00175F06" w:rsidP="00175F06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0831C0">
        <w:t>80</w:t>
      </w:r>
      <w:r>
        <w:t xml:space="preserve"> часов (</w:t>
      </w:r>
      <w:r w:rsidR="000831C0">
        <w:t>3</w:t>
      </w:r>
      <w:r>
        <w:t xml:space="preserve"> месяца) </w:t>
      </w:r>
    </w:p>
    <w:p w:rsidR="00175F06" w:rsidRDefault="00175F06" w:rsidP="00175F06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175F06" w:rsidRDefault="00175F06" w:rsidP="00175F06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175F06" w:rsidRPr="000831C0" w:rsidRDefault="000831C0" w:rsidP="000831C0">
      <w:pPr>
        <w:pStyle w:val="a3"/>
        <w:numPr>
          <w:ilvl w:val="0"/>
          <w:numId w:val="4"/>
        </w:numPr>
        <w:jc w:val="both"/>
        <w:rPr>
          <w:b/>
        </w:rPr>
      </w:pPr>
      <w:r w:rsidRPr="000831C0">
        <w:rPr>
          <w:b/>
        </w:rPr>
        <w:t>Введение. Цели и задачи курса.</w:t>
      </w:r>
    </w:p>
    <w:p w:rsidR="000831C0" w:rsidRPr="000831C0" w:rsidRDefault="000831C0" w:rsidP="000831C0">
      <w:pPr>
        <w:pStyle w:val="a3"/>
        <w:numPr>
          <w:ilvl w:val="0"/>
          <w:numId w:val="4"/>
        </w:numPr>
        <w:jc w:val="both"/>
        <w:rPr>
          <w:b/>
        </w:rPr>
      </w:pPr>
      <w:r w:rsidRPr="000831C0">
        <w:rPr>
          <w:b/>
        </w:rPr>
        <w:t>Социальные и бытовые темы.</w:t>
      </w:r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Health</w:t>
      </w:r>
      <w:proofErr w:type="spellEnd"/>
      <w:r>
        <w:t xml:space="preserve">,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Feelings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emotions</w:t>
      </w:r>
      <w:proofErr w:type="spellEnd"/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Means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communication</w:t>
      </w:r>
      <w:proofErr w:type="spellEnd"/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Dwellings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items</w:t>
      </w:r>
      <w:proofErr w:type="spellEnd"/>
    </w:p>
    <w:p w:rsidR="000831C0" w:rsidRPr="000831C0" w:rsidRDefault="000831C0" w:rsidP="000831C0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0831C0">
        <w:rPr>
          <w:lang w:val="en-US"/>
        </w:rPr>
        <w:t>Job skills and qualities, forms of money</w:t>
      </w:r>
    </w:p>
    <w:p w:rsidR="000831C0" w:rsidRPr="000831C0" w:rsidRDefault="000831C0" w:rsidP="000831C0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0831C0">
        <w:rPr>
          <w:lang w:val="en-US"/>
        </w:rPr>
        <w:t>Modern trends and life styles</w:t>
      </w:r>
    </w:p>
    <w:p w:rsidR="000831C0" w:rsidRPr="000831C0" w:rsidRDefault="000831C0" w:rsidP="000831C0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0831C0">
        <w:rPr>
          <w:lang w:val="en-US"/>
        </w:rPr>
        <w:t>Holidays, traveling</w:t>
      </w:r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History</w:t>
      </w:r>
      <w:proofErr w:type="spellEnd"/>
      <w:r>
        <w:t xml:space="preserve">,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figures</w:t>
      </w:r>
      <w:proofErr w:type="spellEnd"/>
    </w:p>
    <w:p w:rsidR="000831C0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Education</w:t>
      </w:r>
      <w:proofErr w:type="spellEnd"/>
    </w:p>
    <w:p w:rsidR="00175F06" w:rsidRDefault="000831C0" w:rsidP="000831C0">
      <w:pPr>
        <w:pStyle w:val="a3"/>
        <w:numPr>
          <w:ilvl w:val="0"/>
          <w:numId w:val="5"/>
        </w:numPr>
        <w:jc w:val="both"/>
      </w:pPr>
      <w:proofErr w:type="spellStart"/>
      <w:r>
        <w:t>Environmental</w:t>
      </w:r>
      <w:proofErr w:type="spellEnd"/>
      <w:r>
        <w:t xml:space="preserve"> </w:t>
      </w:r>
      <w:proofErr w:type="spellStart"/>
      <w:r>
        <w:t>issues</w:t>
      </w:r>
      <w:proofErr w:type="spellEnd"/>
    </w:p>
    <w:p w:rsidR="000831C0" w:rsidRPr="000831C0" w:rsidRDefault="000831C0" w:rsidP="000831C0">
      <w:pPr>
        <w:pStyle w:val="a3"/>
        <w:numPr>
          <w:ilvl w:val="0"/>
          <w:numId w:val="4"/>
        </w:numPr>
        <w:jc w:val="both"/>
        <w:rPr>
          <w:b/>
        </w:rPr>
      </w:pPr>
      <w:r w:rsidRPr="000831C0">
        <w:rPr>
          <w:b/>
        </w:rPr>
        <w:t>Деловой английский язык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The structure of the company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Management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Brand management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Marketing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Marketing ethics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Advertising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Headhunter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Business strategy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Team-Building</w:t>
      </w:r>
    </w:p>
    <w:p w:rsidR="000831C0" w:rsidRPr="000831C0" w:rsidRDefault="000831C0" w:rsidP="000831C0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0831C0">
        <w:rPr>
          <w:lang w:val="en-US"/>
        </w:rPr>
        <w:t>Corporate culture</w:t>
      </w:r>
    </w:p>
    <w:p w:rsidR="000831C0" w:rsidRDefault="000831C0" w:rsidP="000831C0">
      <w:pPr>
        <w:pStyle w:val="a3"/>
        <w:numPr>
          <w:ilvl w:val="0"/>
          <w:numId w:val="7"/>
        </w:numPr>
        <w:jc w:val="both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</w:p>
    <w:p w:rsidR="000831C0" w:rsidRDefault="000831C0" w:rsidP="000831C0">
      <w:pPr>
        <w:pStyle w:val="a3"/>
        <w:numPr>
          <w:ilvl w:val="0"/>
          <w:numId w:val="7"/>
        </w:numPr>
        <w:jc w:val="both"/>
      </w:pPr>
      <w:proofErr w:type="spellStart"/>
      <w:r>
        <w:t>Managerial</w:t>
      </w:r>
      <w:proofErr w:type="spellEnd"/>
      <w:r>
        <w:t xml:space="preserve"> </w:t>
      </w:r>
      <w:proofErr w:type="spellStart"/>
      <w:r>
        <w:t>accounting</w:t>
      </w:r>
      <w:proofErr w:type="spellEnd"/>
    </w:p>
    <w:p w:rsidR="000831C0" w:rsidRDefault="000831C0" w:rsidP="000831C0">
      <w:pPr>
        <w:pStyle w:val="a3"/>
        <w:numPr>
          <w:ilvl w:val="0"/>
          <w:numId w:val="7"/>
        </w:numPr>
        <w:jc w:val="both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finance</w:t>
      </w:r>
      <w:proofErr w:type="spellEnd"/>
    </w:p>
    <w:p w:rsidR="000831C0" w:rsidRPr="000831C0" w:rsidRDefault="000831C0" w:rsidP="000831C0">
      <w:pPr>
        <w:pStyle w:val="a3"/>
        <w:numPr>
          <w:ilvl w:val="0"/>
          <w:numId w:val="4"/>
        </w:numPr>
        <w:jc w:val="both"/>
        <w:rPr>
          <w:b/>
        </w:rPr>
      </w:pPr>
      <w:bookmarkStart w:id="0" w:name="_GoBack"/>
      <w:r w:rsidRPr="000831C0">
        <w:rPr>
          <w:b/>
        </w:rPr>
        <w:t>Деловое письмо.</w:t>
      </w:r>
    </w:p>
    <w:bookmarkEnd w:id="0"/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Общие правила и организация  написания делового письма. Пунктуация в деловом письме.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Структура коммерческих писем. Части коммерческого письма и их расположение.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Простые коммерческие письма. Подтверждение получения писем.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 xml:space="preserve">Простые коммерческие письма. Просьбы, сожаления, извинения. 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Запросы и предложения.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Пересмотр цен и условий. Акцентирование и отклонение предложений.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Рекламации и претензии. Арбитраж.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Договоры и их положения.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Электронная почта, факсы.</w:t>
      </w:r>
    </w:p>
    <w:p w:rsidR="000831C0" w:rsidRDefault="000831C0" w:rsidP="000831C0">
      <w:pPr>
        <w:pStyle w:val="a3"/>
        <w:numPr>
          <w:ilvl w:val="0"/>
          <w:numId w:val="8"/>
        </w:numPr>
        <w:jc w:val="both"/>
      </w:pPr>
      <w:r>
        <w:t>Меморандум.</w:t>
      </w:r>
    </w:p>
    <w:p w:rsidR="00175F06" w:rsidRDefault="00175F06" w:rsidP="000831C0">
      <w:pPr>
        <w:pStyle w:val="a3"/>
        <w:numPr>
          <w:ilvl w:val="0"/>
          <w:numId w:val="4"/>
        </w:numPr>
        <w:jc w:val="both"/>
      </w:pPr>
      <w:r w:rsidRPr="000831C0">
        <w:rPr>
          <w:b/>
        </w:rPr>
        <w:t>Итоговая аттестация</w:t>
      </w:r>
      <w:r w:rsidR="000831C0" w:rsidRPr="000831C0">
        <w:rPr>
          <w:b/>
        </w:rPr>
        <w:t xml:space="preserve"> </w:t>
      </w:r>
      <w:r>
        <w:t>-  экзамен.</w:t>
      </w:r>
    </w:p>
    <w:p w:rsidR="00175F06" w:rsidRDefault="00175F06" w:rsidP="00175F06">
      <w:pPr>
        <w:rPr>
          <w:b/>
        </w:rPr>
      </w:pPr>
    </w:p>
    <w:sectPr w:rsidR="001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6F6"/>
    <w:multiLevelType w:val="hybridMultilevel"/>
    <w:tmpl w:val="22E28A64"/>
    <w:lvl w:ilvl="0" w:tplc="5634830C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4A3945"/>
    <w:multiLevelType w:val="hybridMultilevel"/>
    <w:tmpl w:val="A79C846A"/>
    <w:lvl w:ilvl="0" w:tplc="FD125420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FA72EE"/>
    <w:multiLevelType w:val="hybridMultilevel"/>
    <w:tmpl w:val="E244FCFE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CD56F3"/>
    <w:multiLevelType w:val="hybridMultilevel"/>
    <w:tmpl w:val="F1DC4564"/>
    <w:lvl w:ilvl="0" w:tplc="AA6458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4249"/>
    <w:multiLevelType w:val="hybridMultilevel"/>
    <w:tmpl w:val="D4C4ECDC"/>
    <w:lvl w:ilvl="0" w:tplc="12B07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AE57E8"/>
    <w:multiLevelType w:val="hybridMultilevel"/>
    <w:tmpl w:val="362C9246"/>
    <w:lvl w:ilvl="0" w:tplc="FD1254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3D"/>
    <w:rsid w:val="000831C0"/>
    <w:rsid w:val="00175F06"/>
    <w:rsid w:val="00400107"/>
    <w:rsid w:val="009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31C0"/>
    <w:pPr>
      <w:keepNext/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831C0"/>
    <w:rPr>
      <w:rFonts w:ascii="Times New Roman" w:eastAsia="Times New Roman" w:hAnsi="Times New Roman" w:cs="Times New Roman"/>
      <w:b/>
      <w:color w:val="FFFFF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831C0"/>
    <w:pPr>
      <w:keepNext/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0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831C0"/>
    <w:rPr>
      <w:rFonts w:ascii="Times New Roman" w:eastAsia="Times New Roman" w:hAnsi="Times New Roman" w:cs="Times New Roman"/>
      <w:b/>
      <w:color w:val="FFFF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2018-07-16T10:41:00Z</dcterms:created>
  <dcterms:modified xsi:type="dcterms:W3CDTF">2018-07-16T11:06:00Z</dcterms:modified>
</cp:coreProperties>
</file>