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4" w:rsidRDefault="00C201B4" w:rsidP="00C201B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профессиональной переподготовки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3D4701" w:rsidRPr="003D4701">
        <w:rPr>
          <w:b/>
          <w:sz w:val="32"/>
          <w:szCs w:val="32"/>
        </w:rPr>
        <w:t>Менеджер по управлению персоналом</w:t>
      </w:r>
      <w:r>
        <w:rPr>
          <w:b/>
          <w:sz w:val="32"/>
          <w:szCs w:val="32"/>
        </w:rPr>
        <w:t>»</w:t>
      </w:r>
    </w:p>
    <w:p w:rsidR="00C201B4" w:rsidRDefault="00C201B4" w:rsidP="00C201B4">
      <w:pPr>
        <w:ind w:firstLine="709"/>
        <w:jc w:val="both"/>
      </w:pPr>
      <w:r>
        <w:rPr>
          <w:b/>
        </w:rPr>
        <w:t>1. Срок обучения:</w:t>
      </w:r>
      <w:r>
        <w:t xml:space="preserve"> 260 часов (4 месяца) </w:t>
      </w:r>
    </w:p>
    <w:p w:rsidR="00C201B4" w:rsidRDefault="00C201B4" w:rsidP="00C201B4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C201B4" w:rsidRDefault="00C201B4" w:rsidP="00C201B4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C201B4" w:rsidRDefault="00C201B4" w:rsidP="00C201B4">
      <w:pPr>
        <w:ind w:left="709"/>
        <w:jc w:val="both"/>
        <w:rPr>
          <w:b/>
        </w:rPr>
      </w:pPr>
    </w:p>
    <w:p w:rsidR="00C201B4" w:rsidRDefault="00C201B4" w:rsidP="00C201B4">
      <w:pPr>
        <w:ind w:left="709"/>
        <w:jc w:val="both"/>
        <w:rPr>
          <w:b/>
        </w:rPr>
      </w:pPr>
      <w:r>
        <w:rPr>
          <w:b/>
        </w:rPr>
        <w:t>1.</w:t>
      </w:r>
      <w:r>
        <w:t xml:space="preserve"> </w:t>
      </w:r>
      <w:r w:rsidR="00F15B00" w:rsidRPr="00F15B00">
        <w:rPr>
          <w:b/>
        </w:rPr>
        <w:t xml:space="preserve">Общий менеджмент. Правовые аспекты трудового законодательства </w:t>
      </w:r>
      <w:r>
        <w:rPr>
          <w:b/>
        </w:rPr>
        <w:t xml:space="preserve">- </w:t>
      </w:r>
      <w:r w:rsidR="00F15B00">
        <w:rPr>
          <w:b/>
        </w:rPr>
        <w:t>20</w:t>
      </w:r>
      <w:r>
        <w:rPr>
          <w:b/>
        </w:rPr>
        <w:t xml:space="preserve"> ч.</w:t>
      </w:r>
    </w:p>
    <w:p w:rsidR="00F15B00" w:rsidRDefault="00F15B00" w:rsidP="00F15B00">
      <w:pPr>
        <w:pStyle w:val="a5"/>
        <w:numPr>
          <w:ilvl w:val="0"/>
          <w:numId w:val="1"/>
        </w:numPr>
        <w:jc w:val="both"/>
      </w:pPr>
      <w:r>
        <w:t xml:space="preserve">Законодательное, нормативно-методическое, локальное регулирование управления персоналом. </w:t>
      </w:r>
    </w:p>
    <w:p w:rsidR="00F15B00" w:rsidRDefault="00F15B00" w:rsidP="00F15B00">
      <w:pPr>
        <w:pStyle w:val="a5"/>
        <w:numPr>
          <w:ilvl w:val="0"/>
          <w:numId w:val="1"/>
        </w:numPr>
        <w:jc w:val="both"/>
      </w:pPr>
      <w:r>
        <w:t xml:space="preserve">Содержание трудового договора. Обязательные и дополнительные условия. </w:t>
      </w:r>
    </w:p>
    <w:p w:rsidR="00F15B00" w:rsidRDefault="00F15B00" w:rsidP="00F15B00">
      <w:pPr>
        <w:pStyle w:val="a5"/>
        <w:numPr>
          <w:ilvl w:val="0"/>
          <w:numId w:val="1"/>
        </w:numPr>
        <w:jc w:val="both"/>
      </w:pPr>
      <w:r>
        <w:t xml:space="preserve">Изменение трудового договора. </w:t>
      </w:r>
    </w:p>
    <w:p w:rsidR="00F15B00" w:rsidRDefault="00F15B00" w:rsidP="00F15B00">
      <w:pPr>
        <w:pStyle w:val="a5"/>
        <w:numPr>
          <w:ilvl w:val="0"/>
          <w:numId w:val="1"/>
        </w:numPr>
        <w:jc w:val="both"/>
      </w:pPr>
      <w:r>
        <w:t>Разрешение трудовых споров. Ответственность за нарушение трудового законодательства.</w:t>
      </w:r>
    </w:p>
    <w:p w:rsidR="00F15B00" w:rsidRDefault="00F15B00" w:rsidP="00F15B00">
      <w:pPr>
        <w:ind w:left="709"/>
        <w:jc w:val="both"/>
      </w:pPr>
    </w:p>
    <w:p w:rsidR="00C201B4" w:rsidRDefault="00C201B4" w:rsidP="00C201B4">
      <w:pPr>
        <w:ind w:left="709"/>
        <w:jc w:val="both"/>
        <w:rPr>
          <w:b/>
        </w:rPr>
      </w:pPr>
      <w:r>
        <w:rPr>
          <w:b/>
        </w:rPr>
        <w:t xml:space="preserve">2. </w:t>
      </w:r>
      <w:r w:rsidR="00F15B00" w:rsidRPr="00F15B00">
        <w:rPr>
          <w:b/>
        </w:rPr>
        <w:t xml:space="preserve">Кадровая работа в современной организации </w:t>
      </w:r>
      <w:r>
        <w:rPr>
          <w:b/>
        </w:rPr>
        <w:t xml:space="preserve">– </w:t>
      </w:r>
      <w:r w:rsidR="00F15B00">
        <w:rPr>
          <w:b/>
        </w:rPr>
        <w:t>60</w:t>
      </w:r>
      <w:r>
        <w:rPr>
          <w:b/>
        </w:rPr>
        <w:t xml:space="preserve"> ч.</w:t>
      </w:r>
    </w:p>
    <w:p w:rsidR="00F15B00" w:rsidRPr="00F15B00" w:rsidRDefault="00F15B00" w:rsidP="00F15B00">
      <w:pPr>
        <w:pStyle w:val="a5"/>
        <w:numPr>
          <w:ilvl w:val="0"/>
          <w:numId w:val="2"/>
        </w:numPr>
        <w:jc w:val="both"/>
      </w:pPr>
      <w:r w:rsidRPr="00F15B00">
        <w:t xml:space="preserve">Построение системы документационного обеспечения управления персоналом </w:t>
      </w:r>
    </w:p>
    <w:p w:rsidR="00F15B00" w:rsidRPr="00F15B00" w:rsidRDefault="00F15B00" w:rsidP="00F15B00">
      <w:pPr>
        <w:pStyle w:val="a5"/>
        <w:numPr>
          <w:ilvl w:val="0"/>
          <w:numId w:val="2"/>
        </w:numPr>
        <w:jc w:val="both"/>
      </w:pPr>
      <w:r w:rsidRPr="00F15B00">
        <w:t>Состав и виды кадровой документации.</w:t>
      </w:r>
    </w:p>
    <w:p w:rsidR="00F15B00" w:rsidRPr="00F15B00" w:rsidRDefault="00F15B00" w:rsidP="00F15B00">
      <w:pPr>
        <w:pStyle w:val="a5"/>
        <w:numPr>
          <w:ilvl w:val="0"/>
          <w:numId w:val="2"/>
        </w:numPr>
        <w:jc w:val="both"/>
      </w:pPr>
      <w:r w:rsidRPr="00F15B00">
        <w:t xml:space="preserve">Ведение трудовых книжек. Формирование и ведение личных дел. </w:t>
      </w:r>
    </w:p>
    <w:p w:rsidR="00F15B00" w:rsidRPr="00F15B00" w:rsidRDefault="00F15B00" w:rsidP="00F15B00">
      <w:pPr>
        <w:pStyle w:val="a5"/>
        <w:numPr>
          <w:ilvl w:val="0"/>
          <w:numId w:val="2"/>
        </w:numPr>
        <w:jc w:val="both"/>
      </w:pPr>
      <w:r w:rsidRPr="00F15B00">
        <w:t>Должностные инструкции. Формы и виды.</w:t>
      </w:r>
    </w:p>
    <w:p w:rsidR="00F15B00" w:rsidRDefault="00F15B00" w:rsidP="00F15B00">
      <w:pPr>
        <w:pStyle w:val="a5"/>
        <w:numPr>
          <w:ilvl w:val="0"/>
          <w:numId w:val="2"/>
        </w:numPr>
        <w:jc w:val="both"/>
      </w:pPr>
      <w:r w:rsidRPr="00F15B00">
        <w:t>Правила внутреннего трудового распорядка.</w:t>
      </w:r>
    </w:p>
    <w:p w:rsidR="00F15B00" w:rsidRDefault="00F15B00" w:rsidP="00C201B4">
      <w:pPr>
        <w:ind w:firstLine="709"/>
        <w:jc w:val="both"/>
      </w:pPr>
    </w:p>
    <w:p w:rsidR="00C201B4" w:rsidRDefault="00C201B4" w:rsidP="00C201B4">
      <w:pPr>
        <w:ind w:left="709"/>
        <w:jc w:val="both"/>
        <w:rPr>
          <w:b/>
        </w:rPr>
      </w:pPr>
      <w:r>
        <w:rPr>
          <w:b/>
        </w:rPr>
        <w:t xml:space="preserve">3. </w:t>
      </w:r>
      <w:r w:rsidR="00F15B00" w:rsidRPr="000E2D03">
        <w:rPr>
          <w:b/>
        </w:rPr>
        <w:t>Программа 1С: «Зарплата и Кадры»</w:t>
      </w:r>
      <w:r w:rsidR="00F15B00">
        <w:rPr>
          <w:b/>
        </w:rPr>
        <w:t xml:space="preserve"> </w:t>
      </w:r>
      <w:r>
        <w:rPr>
          <w:b/>
        </w:rPr>
        <w:t xml:space="preserve">– </w:t>
      </w:r>
      <w:r w:rsidR="00F15B00">
        <w:rPr>
          <w:b/>
        </w:rPr>
        <w:t>40</w:t>
      </w:r>
      <w:r>
        <w:rPr>
          <w:b/>
        </w:rPr>
        <w:t xml:space="preserve"> ч.</w:t>
      </w:r>
    </w:p>
    <w:p w:rsidR="00F15B00" w:rsidRDefault="00F15B00" w:rsidP="00C201B4">
      <w:pPr>
        <w:ind w:firstLine="709"/>
        <w:jc w:val="both"/>
      </w:pPr>
    </w:p>
    <w:p w:rsidR="00C201B4" w:rsidRDefault="00C201B4" w:rsidP="00C201B4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F15B00" w:rsidRPr="00770A7A">
        <w:rPr>
          <w:b/>
        </w:rPr>
        <w:t>Управление персоналом</w:t>
      </w:r>
      <w:r w:rsidR="00F15B00">
        <w:rPr>
          <w:b/>
        </w:rPr>
        <w:t xml:space="preserve"> </w:t>
      </w:r>
      <w:r>
        <w:rPr>
          <w:b/>
        </w:rPr>
        <w:t xml:space="preserve">– </w:t>
      </w:r>
      <w:r w:rsidR="00F15B00">
        <w:rPr>
          <w:b/>
        </w:rPr>
        <w:t>116</w:t>
      </w:r>
      <w:r>
        <w:rPr>
          <w:b/>
        </w:rPr>
        <w:t xml:space="preserve"> ч.</w:t>
      </w:r>
    </w:p>
    <w:p w:rsidR="00F15B00" w:rsidRDefault="00F15B00" w:rsidP="00F15B00">
      <w:pPr>
        <w:pStyle w:val="a5"/>
        <w:numPr>
          <w:ilvl w:val="0"/>
          <w:numId w:val="3"/>
        </w:numPr>
        <w:jc w:val="both"/>
      </w:pPr>
      <w:r>
        <w:t>Система эффективного управления персоналом предприятия.</w:t>
      </w:r>
    </w:p>
    <w:p w:rsidR="00F15B00" w:rsidRDefault="00F15B00" w:rsidP="00F15B00">
      <w:pPr>
        <w:pStyle w:val="a5"/>
        <w:numPr>
          <w:ilvl w:val="0"/>
          <w:numId w:val="3"/>
        </w:numPr>
        <w:jc w:val="both"/>
      </w:pPr>
      <w:r>
        <w:t xml:space="preserve">Система ПОНАП в организации. Поиск, отбор, </w:t>
      </w:r>
      <w:proofErr w:type="spellStart"/>
      <w:proofErr w:type="gramStart"/>
      <w:r>
        <w:t>найм</w:t>
      </w:r>
      <w:proofErr w:type="spellEnd"/>
      <w:r>
        <w:t xml:space="preserve"> и</w:t>
      </w:r>
      <w:proofErr w:type="gramEnd"/>
      <w:r>
        <w:t xml:space="preserve"> адаптация. </w:t>
      </w:r>
    </w:p>
    <w:p w:rsidR="00F15B00" w:rsidRDefault="00F15B00" w:rsidP="00F15B00">
      <w:pPr>
        <w:pStyle w:val="a5"/>
        <w:numPr>
          <w:ilvl w:val="0"/>
          <w:numId w:val="3"/>
        </w:numPr>
        <w:jc w:val="both"/>
      </w:pPr>
      <w:r>
        <w:t>Система обучения, переподготовки и повышения квалификации персонала</w:t>
      </w:r>
    </w:p>
    <w:p w:rsidR="00F15B00" w:rsidRDefault="00F15B00" w:rsidP="00F15B00">
      <w:pPr>
        <w:pStyle w:val="a5"/>
        <w:numPr>
          <w:ilvl w:val="0"/>
          <w:numId w:val="3"/>
        </w:numPr>
        <w:jc w:val="both"/>
      </w:pPr>
      <w:r>
        <w:t xml:space="preserve">Система оценки персонала. Аттестация. </w:t>
      </w:r>
    </w:p>
    <w:p w:rsidR="00F15B00" w:rsidRDefault="00F15B00" w:rsidP="00F15B00">
      <w:pPr>
        <w:pStyle w:val="a5"/>
        <w:numPr>
          <w:ilvl w:val="0"/>
          <w:numId w:val="3"/>
        </w:numPr>
        <w:jc w:val="both"/>
      </w:pPr>
      <w:r>
        <w:t>Методы мотивации подчиненных</w:t>
      </w:r>
    </w:p>
    <w:p w:rsidR="00F15B00" w:rsidRDefault="00F15B00" w:rsidP="00F15B00">
      <w:pPr>
        <w:pStyle w:val="a5"/>
        <w:numPr>
          <w:ilvl w:val="0"/>
          <w:numId w:val="3"/>
        </w:numPr>
        <w:jc w:val="both"/>
      </w:pPr>
      <w:r>
        <w:t>Профессиональный имидж</w:t>
      </w:r>
    </w:p>
    <w:p w:rsidR="00F15B00" w:rsidRDefault="00F15B00" w:rsidP="00F15B00">
      <w:pPr>
        <w:pStyle w:val="a5"/>
        <w:numPr>
          <w:ilvl w:val="0"/>
          <w:numId w:val="3"/>
        </w:numPr>
        <w:jc w:val="both"/>
      </w:pPr>
      <w:r>
        <w:t>Управление временем</w:t>
      </w:r>
    </w:p>
    <w:p w:rsidR="00F15B00" w:rsidRDefault="00F15B00" w:rsidP="00C201B4">
      <w:pPr>
        <w:ind w:firstLine="709"/>
        <w:jc w:val="both"/>
      </w:pPr>
    </w:p>
    <w:p w:rsidR="00C201B4" w:rsidRDefault="00C201B4" w:rsidP="00C201B4">
      <w:pPr>
        <w:ind w:firstLine="709"/>
        <w:jc w:val="both"/>
      </w:pPr>
      <w:r>
        <w:rPr>
          <w:b/>
        </w:rPr>
        <w:t>5. Итоговая аттестация</w:t>
      </w:r>
      <w:r>
        <w:t>-</w:t>
      </w:r>
      <w:r w:rsidR="00F15B00">
        <w:t xml:space="preserve"> </w:t>
      </w:r>
      <w:r>
        <w:t xml:space="preserve"> защита аттестационной работы</w:t>
      </w:r>
      <w:r w:rsidR="00F15B00">
        <w:t>.</w:t>
      </w:r>
      <w:bookmarkStart w:id="0" w:name="_GoBack"/>
      <w:bookmarkEnd w:id="0"/>
    </w:p>
    <w:p w:rsidR="00C201B4" w:rsidRDefault="00C201B4" w:rsidP="00C201B4">
      <w:pPr>
        <w:rPr>
          <w:b/>
        </w:rPr>
      </w:pPr>
    </w:p>
    <w:sectPr w:rsidR="00C201B4" w:rsidSect="003D47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185"/>
    <w:multiLevelType w:val="hybridMultilevel"/>
    <w:tmpl w:val="D40C50A0"/>
    <w:lvl w:ilvl="0" w:tplc="73AE7860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4701B1"/>
    <w:multiLevelType w:val="hybridMultilevel"/>
    <w:tmpl w:val="11066AF6"/>
    <w:lvl w:ilvl="0" w:tplc="D5EEC26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7"/>
    <w:rsid w:val="000D6D8C"/>
    <w:rsid w:val="002E32E7"/>
    <w:rsid w:val="003D4701"/>
    <w:rsid w:val="00C201B4"/>
    <w:rsid w:val="00F1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B00"/>
    <w:pPr>
      <w:widowControl w:val="0"/>
      <w:tabs>
        <w:tab w:val="left" w:pos="426"/>
      </w:tabs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15B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B00"/>
    <w:pPr>
      <w:widowControl w:val="0"/>
      <w:tabs>
        <w:tab w:val="left" w:pos="426"/>
      </w:tabs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15B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4</cp:revision>
  <dcterms:created xsi:type="dcterms:W3CDTF">2018-07-16T09:29:00Z</dcterms:created>
  <dcterms:modified xsi:type="dcterms:W3CDTF">2018-07-16T10:24:00Z</dcterms:modified>
</cp:coreProperties>
</file>