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60F1" w:rsidRDefault="002E60F1" w:rsidP="00997F47">
      <w:pPr>
        <w:jc w:val="center"/>
        <w:rPr>
          <w:b/>
          <w:sz w:val="28"/>
          <w:szCs w:val="28"/>
        </w:rPr>
      </w:pPr>
      <w:r w:rsidRPr="002E60F1">
        <w:rPr>
          <w:b/>
          <w:sz w:val="28"/>
          <w:szCs w:val="28"/>
        </w:rPr>
        <w:t>Дополнительная профессиональная программа</w:t>
      </w:r>
    </w:p>
    <w:p w:rsidR="002E60F1" w:rsidRDefault="002E60F1" w:rsidP="00997F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повышения квалификации</w:t>
      </w:r>
    </w:p>
    <w:p w:rsidR="0067385D" w:rsidRDefault="002E60F1" w:rsidP="00997F4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67385D">
        <w:rPr>
          <w:b/>
          <w:sz w:val="32"/>
          <w:szCs w:val="32"/>
        </w:rPr>
        <w:t>«</w:t>
      </w:r>
      <w:r w:rsidR="00BC3CB8" w:rsidRPr="00BC3CB8">
        <w:rPr>
          <w:b/>
          <w:sz w:val="32"/>
          <w:szCs w:val="32"/>
        </w:rPr>
        <w:t>Ландшафт</w:t>
      </w:r>
      <w:bookmarkStart w:id="0" w:name="_GoBack"/>
      <w:bookmarkEnd w:id="0"/>
      <w:r w:rsidR="00BC3CB8" w:rsidRPr="00BC3CB8">
        <w:rPr>
          <w:b/>
          <w:sz w:val="32"/>
          <w:szCs w:val="32"/>
        </w:rPr>
        <w:t>ный дизайн и флористика</w:t>
      </w:r>
      <w:r w:rsidR="0067385D">
        <w:rPr>
          <w:b/>
          <w:sz w:val="32"/>
          <w:szCs w:val="32"/>
        </w:rPr>
        <w:t>»</w:t>
      </w:r>
    </w:p>
    <w:p w:rsidR="00997F47" w:rsidRPr="00997F47" w:rsidRDefault="00997F47" w:rsidP="00997F47">
      <w:pPr>
        <w:jc w:val="center"/>
        <w:rPr>
          <w:b/>
          <w:szCs w:val="36"/>
        </w:rPr>
      </w:pPr>
    </w:p>
    <w:p w:rsidR="0067385D" w:rsidRDefault="0067385D" w:rsidP="00997F47">
      <w:pPr>
        <w:jc w:val="both"/>
      </w:pPr>
      <w:r>
        <w:rPr>
          <w:b/>
        </w:rPr>
        <w:t>1. Срок обучения:</w:t>
      </w:r>
      <w:r>
        <w:t xml:space="preserve"> </w:t>
      </w:r>
      <w:r w:rsidR="002E60F1">
        <w:t>2</w:t>
      </w:r>
      <w:r w:rsidR="002E60F1" w:rsidRPr="00DF630E">
        <w:t xml:space="preserve"> месяца, общая трудоемкость программы </w:t>
      </w:r>
      <w:r>
        <w:t>1</w:t>
      </w:r>
      <w:r w:rsidR="002E60F1">
        <w:t>44</w:t>
      </w:r>
      <w:r>
        <w:t xml:space="preserve"> час</w:t>
      </w:r>
      <w:r w:rsidR="00BC3CB8">
        <w:t>а</w:t>
      </w:r>
      <w:r>
        <w:t xml:space="preserve"> </w:t>
      </w:r>
    </w:p>
    <w:p w:rsidR="0067385D" w:rsidRDefault="0067385D" w:rsidP="00997F47">
      <w:pPr>
        <w:jc w:val="both"/>
      </w:pPr>
      <w:r>
        <w:rPr>
          <w:b/>
        </w:rPr>
        <w:t>2. Форма обучения:</w:t>
      </w:r>
      <w:r>
        <w:t xml:space="preserve"> </w:t>
      </w:r>
      <w:r w:rsidR="002E60F1" w:rsidRPr="002E60F1">
        <w:t>очно-заочная (вечерняя), без отрыва от производства.</w:t>
      </w:r>
    </w:p>
    <w:p w:rsidR="0067385D" w:rsidRDefault="0067385D" w:rsidP="00997F47">
      <w:pPr>
        <w:jc w:val="both"/>
        <w:rPr>
          <w:b/>
        </w:rPr>
      </w:pPr>
      <w:r>
        <w:rPr>
          <w:b/>
        </w:rPr>
        <w:t>3.</w:t>
      </w:r>
      <w:r>
        <w:t xml:space="preserve"> </w:t>
      </w:r>
      <w:r>
        <w:rPr>
          <w:b/>
          <w:u w:val="single"/>
        </w:rPr>
        <w:t>Содержание программы:</w:t>
      </w:r>
    </w:p>
    <w:p w:rsidR="0067385D" w:rsidRDefault="0067385D" w:rsidP="002E60F1">
      <w:pPr>
        <w:jc w:val="both"/>
      </w:pPr>
    </w:p>
    <w:p w:rsidR="002E60F1" w:rsidRPr="002E60F1" w:rsidRDefault="002E60F1" w:rsidP="002E60F1">
      <w:pPr>
        <w:ind w:left="1418" w:hanging="709"/>
        <w:jc w:val="both"/>
        <w:rPr>
          <w:b/>
        </w:rPr>
      </w:pPr>
      <w:r w:rsidRPr="002E60F1">
        <w:rPr>
          <w:b/>
        </w:rPr>
        <w:t>1.</w:t>
      </w:r>
      <w:r w:rsidRPr="002E60F1">
        <w:rPr>
          <w:b/>
        </w:rPr>
        <w:tab/>
        <w:t>Роль зеленых насаждений в формировании и оздоровлении городской среды.</w:t>
      </w:r>
    </w:p>
    <w:p w:rsidR="002E60F1" w:rsidRDefault="002E60F1" w:rsidP="002E60F1">
      <w:pPr>
        <w:pStyle w:val="a3"/>
        <w:numPr>
          <w:ilvl w:val="0"/>
          <w:numId w:val="11"/>
        </w:numPr>
        <w:ind w:left="1418" w:hanging="425"/>
        <w:jc w:val="both"/>
      </w:pPr>
      <w:r>
        <w:t xml:space="preserve">Основные нормы и правила озеленения города. Биоразнообразие и проблема инвазии чужеродных видов. </w:t>
      </w:r>
    </w:p>
    <w:p w:rsidR="002E60F1" w:rsidRDefault="002E60F1" w:rsidP="002E60F1">
      <w:pPr>
        <w:pStyle w:val="a3"/>
        <w:numPr>
          <w:ilvl w:val="0"/>
          <w:numId w:val="11"/>
        </w:numPr>
        <w:ind w:left="1418" w:hanging="425"/>
        <w:jc w:val="both"/>
      </w:pPr>
      <w:r>
        <w:t>Влияние пригородной зелёной зоны на окружающую среду города.</w:t>
      </w:r>
    </w:p>
    <w:p w:rsidR="002E60F1" w:rsidRPr="002E60F1" w:rsidRDefault="002E60F1" w:rsidP="002E60F1">
      <w:pPr>
        <w:ind w:left="1418" w:hanging="709"/>
        <w:jc w:val="both"/>
        <w:rPr>
          <w:b/>
        </w:rPr>
      </w:pPr>
      <w:r w:rsidRPr="002E60F1">
        <w:rPr>
          <w:b/>
        </w:rPr>
        <w:t>2.</w:t>
      </w:r>
      <w:r w:rsidRPr="002E60F1">
        <w:rPr>
          <w:b/>
        </w:rPr>
        <w:tab/>
        <w:t>Декоративная дендрология.</w:t>
      </w:r>
    </w:p>
    <w:p w:rsidR="002E60F1" w:rsidRDefault="002E60F1" w:rsidP="002E60F1">
      <w:pPr>
        <w:pStyle w:val="a3"/>
        <w:numPr>
          <w:ilvl w:val="0"/>
          <w:numId w:val="10"/>
        </w:numPr>
        <w:ind w:left="1418" w:hanging="425"/>
        <w:jc w:val="both"/>
      </w:pPr>
      <w:r>
        <w:t>Биоэкологические особенности деревьев и кустарников, их классификация по долговечности, высоте, быстроте роста.</w:t>
      </w:r>
    </w:p>
    <w:p w:rsidR="002E60F1" w:rsidRDefault="002E60F1" w:rsidP="002E60F1">
      <w:pPr>
        <w:pStyle w:val="a3"/>
        <w:numPr>
          <w:ilvl w:val="0"/>
          <w:numId w:val="10"/>
        </w:numPr>
        <w:ind w:left="1418" w:hanging="425"/>
        <w:jc w:val="both"/>
      </w:pPr>
      <w:r>
        <w:t>Важнейшие декоративные качества древесных пород (форма и плотность кроны, фактура, окраска листьев, фактура и цвет коры, качество цветков и плодов).</w:t>
      </w:r>
    </w:p>
    <w:p w:rsidR="002E60F1" w:rsidRDefault="002E60F1" w:rsidP="002E60F1">
      <w:pPr>
        <w:pStyle w:val="a3"/>
        <w:numPr>
          <w:ilvl w:val="0"/>
          <w:numId w:val="10"/>
        </w:numPr>
        <w:ind w:left="1418" w:hanging="425"/>
        <w:jc w:val="both"/>
      </w:pPr>
      <w:r>
        <w:t xml:space="preserve">Особенности </w:t>
      </w:r>
      <w:proofErr w:type="spellStart"/>
      <w:r>
        <w:t>дендрофлоры</w:t>
      </w:r>
      <w:proofErr w:type="spellEnd"/>
      <w:r>
        <w:t xml:space="preserve"> Калининградской области.</w:t>
      </w:r>
    </w:p>
    <w:p w:rsidR="002E60F1" w:rsidRDefault="002E60F1" w:rsidP="002E60F1">
      <w:pPr>
        <w:pStyle w:val="a3"/>
        <w:numPr>
          <w:ilvl w:val="0"/>
          <w:numId w:val="10"/>
        </w:numPr>
        <w:ind w:left="1418" w:hanging="425"/>
        <w:jc w:val="both"/>
      </w:pPr>
      <w:r>
        <w:t>Садово-парковое искусство: стили садово-паркового искусства и их особенности;</w:t>
      </w:r>
    </w:p>
    <w:p w:rsidR="002E60F1" w:rsidRDefault="002E60F1" w:rsidP="002E60F1">
      <w:pPr>
        <w:pStyle w:val="a3"/>
        <w:numPr>
          <w:ilvl w:val="0"/>
          <w:numId w:val="10"/>
        </w:numPr>
        <w:ind w:left="1418" w:hanging="425"/>
        <w:jc w:val="both"/>
      </w:pPr>
      <w:r>
        <w:t>композиции зеленых насаждений.</w:t>
      </w:r>
    </w:p>
    <w:p w:rsidR="002E60F1" w:rsidRDefault="002E60F1" w:rsidP="002E60F1">
      <w:pPr>
        <w:pStyle w:val="a3"/>
        <w:numPr>
          <w:ilvl w:val="0"/>
          <w:numId w:val="10"/>
        </w:numPr>
        <w:ind w:left="1418" w:hanging="425"/>
        <w:jc w:val="both"/>
      </w:pPr>
      <w:r>
        <w:t>Защита растений: основные болезни и вредители плодовых, ягодных и цветочных культур; методы борьбы с вредителями и болезнями растений</w:t>
      </w:r>
    </w:p>
    <w:p w:rsidR="002E60F1" w:rsidRPr="002E60F1" w:rsidRDefault="002E60F1" w:rsidP="002E60F1">
      <w:pPr>
        <w:ind w:left="1418" w:hanging="709"/>
        <w:jc w:val="both"/>
        <w:rPr>
          <w:b/>
        </w:rPr>
      </w:pPr>
      <w:r w:rsidRPr="002E60F1">
        <w:rPr>
          <w:b/>
        </w:rPr>
        <w:t>3.</w:t>
      </w:r>
      <w:r w:rsidRPr="002E60F1">
        <w:rPr>
          <w:b/>
        </w:rPr>
        <w:tab/>
        <w:t>Древесно-кустарниковые питомники.</w:t>
      </w:r>
    </w:p>
    <w:p w:rsidR="002E60F1" w:rsidRDefault="002E60F1" w:rsidP="002E60F1">
      <w:pPr>
        <w:pStyle w:val="a3"/>
        <w:numPr>
          <w:ilvl w:val="0"/>
          <w:numId w:val="9"/>
        </w:numPr>
        <w:ind w:left="1418" w:hanging="425"/>
        <w:jc w:val="both"/>
      </w:pPr>
      <w:r>
        <w:t>Общие сведения и принципы организации питомника; подготовка площади; севооборот; школьное отделение питомника.</w:t>
      </w:r>
    </w:p>
    <w:p w:rsidR="002E60F1" w:rsidRDefault="002E60F1" w:rsidP="002E60F1">
      <w:pPr>
        <w:pStyle w:val="a3"/>
        <w:numPr>
          <w:ilvl w:val="0"/>
          <w:numId w:val="9"/>
        </w:numPr>
        <w:ind w:left="1418" w:hanging="425"/>
        <w:jc w:val="both"/>
      </w:pPr>
      <w:r>
        <w:t>Выращивание саженцев древесных пород, уход за ними, формирование штамба и кроны.</w:t>
      </w:r>
    </w:p>
    <w:p w:rsidR="002E60F1" w:rsidRDefault="002E60F1" w:rsidP="002E60F1">
      <w:pPr>
        <w:pStyle w:val="a3"/>
        <w:numPr>
          <w:ilvl w:val="0"/>
          <w:numId w:val="9"/>
        </w:numPr>
        <w:ind w:left="1418" w:hanging="425"/>
        <w:jc w:val="both"/>
      </w:pPr>
      <w:r>
        <w:t>Привитые и архитектурные формы деревьев.</w:t>
      </w:r>
    </w:p>
    <w:p w:rsidR="002E60F1" w:rsidRDefault="002E60F1" w:rsidP="002E60F1">
      <w:pPr>
        <w:pStyle w:val="a3"/>
        <w:numPr>
          <w:ilvl w:val="0"/>
          <w:numId w:val="9"/>
        </w:numPr>
        <w:ind w:left="1418" w:hanging="425"/>
        <w:jc w:val="both"/>
      </w:pPr>
      <w:r>
        <w:t>Выращивание саженцев кустарников, уход за ними, формирование куста.</w:t>
      </w:r>
    </w:p>
    <w:p w:rsidR="002E60F1" w:rsidRDefault="002E60F1" w:rsidP="002E60F1">
      <w:pPr>
        <w:pStyle w:val="a3"/>
        <w:numPr>
          <w:ilvl w:val="0"/>
          <w:numId w:val="9"/>
        </w:numPr>
        <w:ind w:left="1418" w:hanging="425"/>
        <w:jc w:val="both"/>
      </w:pPr>
      <w:r>
        <w:t xml:space="preserve">Особенности выращивания крупномерного материала. </w:t>
      </w:r>
    </w:p>
    <w:p w:rsidR="002E60F1" w:rsidRDefault="002E60F1" w:rsidP="002E60F1">
      <w:pPr>
        <w:pStyle w:val="a3"/>
        <w:numPr>
          <w:ilvl w:val="0"/>
          <w:numId w:val="9"/>
        </w:numPr>
        <w:ind w:left="1418" w:hanging="425"/>
        <w:jc w:val="both"/>
      </w:pPr>
      <w:r>
        <w:t>Особенности посадки и ухода за деревьями, кустарниками и лианами.</w:t>
      </w:r>
    </w:p>
    <w:p w:rsidR="002E60F1" w:rsidRPr="002E60F1" w:rsidRDefault="002E60F1" w:rsidP="002E60F1">
      <w:pPr>
        <w:ind w:left="1418" w:hanging="709"/>
        <w:jc w:val="both"/>
        <w:rPr>
          <w:b/>
        </w:rPr>
      </w:pPr>
      <w:r w:rsidRPr="002E60F1">
        <w:rPr>
          <w:b/>
        </w:rPr>
        <w:t>4.</w:t>
      </w:r>
      <w:r>
        <w:tab/>
      </w:r>
      <w:r w:rsidRPr="002E60F1">
        <w:rPr>
          <w:b/>
        </w:rPr>
        <w:t>Декоративное садоводство и цветоводство открытого грунта.</w:t>
      </w:r>
    </w:p>
    <w:p w:rsidR="002E60F1" w:rsidRDefault="002E60F1" w:rsidP="002E60F1">
      <w:pPr>
        <w:pStyle w:val="a3"/>
        <w:numPr>
          <w:ilvl w:val="0"/>
          <w:numId w:val="8"/>
        </w:numPr>
        <w:ind w:left="1418" w:hanging="425"/>
        <w:jc w:val="both"/>
      </w:pPr>
      <w:r>
        <w:t>Биологические особенности цветочных растений открытого грунта, приемы агротехники.</w:t>
      </w:r>
    </w:p>
    <w:p w:rsidR="002E60F1" w:rsidRDefault="002E60F1" w:rsidP="002E60F1">
      <w:pPr>
        <w:pStyle w:val="a3"/>
        <w:numPr>
          <w:ilvl w:val="0"/>
          <w:numId w:val="8"/>
        </w:numPr>
        <w:ind w:left="1418" w:hanging="425"/>
        <w:jc w:val="both"/>
      </w:pPr>
      <w:r>
        <w:t>Технология выращивания и основной ассортимент цветочных культур (летники, многолетники, клубневые и луковичные).</w:t>
      </w:r>
    </w:p>
    <w:p w:rsidR="002E60F1" w:rsidRDefault="002E60F1" w:rsidP="002E60F1">
      <w:pPr>
        <w:pStyle w:val="a3"/>
        <w:numPr>
          <w:ilvl w:val="0"/>
          <w:numId w:val="8"/>
        </w:numPr>
        <w:ind w:left="1418" w:hanging="425"/>
        <w:jc w:val="both"/>
      </w:pPr>
      <w:r>
        <w:t>Знакомство с комнатными растениями: классификация; подготовка почвы; размножение, посадка, уход.</w:t>
      </w:r>
    </w:p>
    <w:p w:rsidR="002E60F1" w:rsidRDefault="002E60F1" w:rsidP="002E60F1">
      <w:pPr>
        <w:pStyle w:val="a3"/>
        <w:numPr>
          <w:ilvl w:val="0"/>
          <w:numId w:val="8"/>
        </w:numPr>
        <w:ind w:left="1418" w:hanging="425"/>
        <w:jc w:val="both"/>
      </w:pPr>
      <w:r>
        <w:t>Газоны: классификация газонов; основные виды газонных трав; устройство газонов; уход за газонами.</w:t>
      </w:r>
    </w:p>
    <w:p w:rsidR="002E60F1" w:rsidRDefault="002E60F1" w:rsidP="002E60F1">
      <w:pPr>
        <w:pStyle w:val="a3"/>
        <w:numPr>
          <w:ilvl w:val="0"/>
          <w:numId w:val="8"/>
        </w:numPr>
        <w:ind w:left="1418" w:hanging="425"/>
        <w:jc w:val="both"/>
      </w:pPr>
      <w:r>
        <w:t>Розы открытого грунта.</w:t>
      </w:r>
    </w:p>
    <w:p w:rsidR="002E60F1" w:rsidRDefault="002E60F1" w:rsidP="002E60F1">
      <w:pPr>
        <w:ind w:left="1418" w:hanging="709"/>
        <w:jc w:val="both"/>
      </w:pPr>
      <w:r w:rsidRPr="002E60F1">
        <w:rPr>
          <w:b/>
        </w:rPr>
        <w:t>5.</w:t>
      </w:r>
      <w:r w:rsidRPr="002E60F1">
        <w:rPr>
          <w:b/>
        </w:rPr>
        <w:tab/>
        <w:t>Декоративное садоводство и цветоводство закрытого грунта.</w:t>
      </w:r>
    </w:p>
    <w:p w:rsidR="002E60F1" w:rsidRDefault="002E60F1" w:rsidP="002E60F1">
      <w:pPr>
        <w:pStyle w:val="a3"/>
        <w:numPr>
          <w:ilvl w:val="0"/>
          <w:numId w:val="7"/>
        </w:numPr>
        <w:ind w:left="1418" w:hanging="425"/>
        <w:jc w:val="both"/>
      </w:pPr>
      <w:r>
        <w:t>Биологические особенности цветочных растений закрытого грунта.</w:t>
      </w:r>
    </w:p>
    <w:p w:rsidR="002E60F1" w:rsidRDefault="002E60F1" w:rsidP="002E60F1">
      <w:pPr>
        <w:pStyle w:val="a3"/>
        <w:numPr>
          <w:ilvl w:val="0"/>
          <w:numId w:val="7"/>
        </w:numPr>
        <w:ind w:left="1418" w:hanging="425"/>
        <w:jc w:val="both"/>
      </w:pPr>
      <w:r>
        <w:t>Приемы агротехники; технология выращивания и основной ассортимент цветочных культур, выращиваемых в оранжерее.</w:t>
      </w:r>
    </w:p>
    <w:p w:rsidR="002E60F1" w:rsidRDefault="002E60F1" w:rsidP="002E60F1">
      <w:pPr>
        <w:pStyle w:val="a3"/>
        <w:numPr>
          <w:ilvl w:val="0"/>
          <w:numId w:val="7"/>
        </w:numPr>
        <w:ind w:left="1418" w:hanging="425"/>
        <w:jc w:val="both"/>
      </w:pPr>
      <w:r>
        <w:t>Основные принципы озеленения помещений.</w:t>
      </w:r>
    </w:p>
    <w:p w:rsidR="002E60F1" w:rsidRDefault="002E60F1" w:rsidP="002E60F1">
      <w:pPr>
        <w:ind w:left="1418" w:hanging="709"/>
        <w:jc w:val="both"/>
      </w:pPr>
      <w:r w:rsidRPr="002E60F1">
        <w:rPr>
          <w:b/>
        </w:rPr>
        <w:t>6.</w:t>
      </w:r>
      <w:r w:rsidRPr="002E60F1">
        <w:rPr>
          <w:b/>
        </w:rPr>
        <w:tab/>
        <w:t>Основы композиций ландшафтного дизайна</w:t>
      </w:r>
      <w:r>
        <w:t>.</w:t>
      </w:r>
    </w:p>
    <w:p w:rsidR="002E60F1" w:rsidRDefault="002E60F1" w:rsidP="002E60F1">
      <w:pPr>
        <w:pStyle w:val="a3"/>
        <w:numPr>
          <w:ilvl w:val="0"/>
          <w:numId w:val="6"/>
        </w:numPr>
        <w:ind w:left="1418" w:hanging="425"/>
        <w:jc w:val="both"/>
      </w:pPr>
      <w:r>
        <w:lastRenderedPageBreak/>
        <w:t>Дизайн и зелёные насаждения.</w:t>
      </w:r>
    </w:p>
    <w:p w:rsidR="002E60F1" w:rsidRDefault="002E60F1" w:rsidP="002E60F1">
      <w:pPr>
        <w:pStyle w:val="a3"/>
        <w:numPr>
          <w:ilvl w:val="0"/>
          <w:numId w:val="6"/>
        </w:numPr>
        <w:ind w:left="1418" w:hanging="425"/>
        <w:jc w:val="both"/>
      </w:pPr>
      <w:r>
        <w:t>Основы композиции и рисунка.</w:t>
      </w:r>
    </w:p>
    <w:p w:rsidR="002E60F1" w:rsidRDefault="002E60F1" w:rsidP="002E60F1">
      <w:pPr>
        <w:pStyle w:val="a3"/>
        <w:numPr>
          <w:ilvl w:val="0"/>
          <w:numId w:val="6"/>
        </w:numPr>
        <w:ind w:left="1418" w:hanging="425"/>
        <w:jc w:val="both"/>
      </w:pPr>
      <w:proofErr w:type="spellStart"/>
      <w:r>
        <w:t>Дендроплан</w:t>
      </w:r>
      <w:proofErr w:type="spellEnd"/>
      <w:r>
        <w:t xml:space="preserve"> и отдельные компоненты проекта.</w:t>
      </w:r>
    </w:p>
    <w:p w:rsidR="002E60F1" w:rsidRPr="002E60F1" w:rsidRDefault="002E60F1" w:rsidP="002E60F1">
      <w:pPr>
        <w:ind w:left="1418" w:hanging="709"/>
        <w:jc w:val="both"/>
        <w:rPr>
          <w:b/>
        </w:rPr>
      </w:pPr>
      <w:r w:rsidRPr="002E60F1">
        <w:rPr>
          <w:b/>
        </w:rPr>
        <w:t>7.</w:t>
      </w:r>
      <w:r w:rsidRPr="002E60F1">
        <w:rPr>
          <w:b/>
        </w:rPr>
        <w:tab/>
        <w:t>Основы ландшафтного проектирования.</w:t>
      </w:r>
    </w:p>
    <w:p w:rsidR="002E60F1" w:rsidRDefault="002E60F1" w:rsidP="002E60F1">
      <w:pPr>
        <w:pStyle w:val="a3"/>
        <w:numPr>
          <w:ilvl w:val="0"/>
          <w:numId w:val="5"/>
        </w:numPr>
        <w:ind w:left="1418" w:hanging="425"/>
        <w:jc w:val="both"/>
      </w:pPr>
      <w:r>
        <w:t xml:space="preserve">Сравнительный анализ проектов по ландшафтному </w:t>
      </w:r>
      <w:proofErr w:type="spellStart"/>
      <w:r>
        <w:t>фитодизайну</w:t>
      </w:r>
      <w:proofErr w:type="spellEnd"/>
      <w:r>
        <w:t>.</w:t>
      </w:r>
    </w:p>
    <w:p w:rsidR="002E60F1" w:rsidRDefault="002E60F1" w:rsidP="002E60F1">
      <w:pPr>
        <w:pStyle w:val="a3"/>
        <w:numPr>
          <w:ilvl w:val="0"/>
          <w:numId w:val="5"/>
        </w:numPr>
        <w:ind w:left="1418" w:hanging="425"/>
        <w:jc w:val="both"/>
      </w:pPr>
      <w:r>
        <w:t>Материалы и инструмент проектировщика; макетирование.</w:t>
      </w:r>
    </w:p>
    <w:p w:rsidR="002E60F1" w:rsidRDefault="002E60F1" w:rsidP="002E60F1">
      <w:pPr>
        <w:pStyle w:val="a3"/>
        <w:numPr>
          <w:ilvl w:val="0"/>
          <w:numId w:val="5"/>
        </w:numPr>
        <w:ind w:left="1418" w:hanging="425"/>
        <w:jc w:val="both"/>
      </w:pPr>
      <w:r>
        <w:t>Основы строительных норм и правил ГОСТа при проектировании; составление проектного задания, сметы.</w:t>
      </w:r>
    </w:p>
    <w:p w:rsidR="002E60F1" w:rsidRDefault="002E60F1" w:rsidP="002E60F1">
      <w:pPr>
        <w:pStyle w:val="a3"/>
        <w:numPr>
          <w:ilvl w:val="0"/>
          <w:numId w:val="5"/>
        </w:numPr>
        <w:ind w:left="1418" w:hanging="425"/>
        <w:jc w:val="both"/>
      </w:pPr>
      <w:r>
        <w:t>Выполнение рабочих проектов. Генплан. План покрытий, план благоустройства, план малых архитектурных форм, схемы и разрезы дорог, площадок и тротуаров, план инженерных сетей.</w:t>
      </w:r>
    </w:p>
    <w:p w:rsidR="002E60F1" w:rsidRDefault="002E60F1" w:rsidP="002E60F1">
      <w:pPr>
        <w:pStyle w:val="a3"/>
        <w:numPr>
          <w:ilvl w:val="0"/>
          <w:numId w:val="5"/>
        </w:numPr>
        <w:ind w:left="1418" w:hanging="425"/>
        <w:jc w:val="both"/>
      </w:pPr>
      <w:r>
        <w:t xml:space="preserve">Выполнение тематических проектов: проект японского сада, проект сада непрерывного цветения, альпинария, зимнего сада, </w:t>
      </w:r>
      <w:proofErr w:type="spellStart"/>
      <w:r>
        <w:t>скульптурно</w:t>
      </w:r>
      <w:proofErr w:type="spellEnd"/>
      <w:r>
        <w:t>-объёмных форм.</w:t>
      </w:r>
    </w:p>
    <w:p w:rsidR="0067385D" w:rsidRDefault="002E60F1" w:rsidP="002E60F1">
      <w:pPr>
        <w:ind w:left="1418" w:hanging="709"/>
        <w:jc w:val="both"/>
      </w:pPr>
      <w:r w:rsidRPr="002E60F1">
        <w:rPr>
          <w:b/>
        </w:rPr>
        <w:t>8.</w:t>
      </w:r>
      <w:r w:rsidRPr="002E60F1">
        <w:rPr>
          <w:b/>
        </w:rPr>
        <w:tab/>
        <w:t>Итоговая аттестация</w:t>
      </w:r>
    </w:p>
    <w:sectPr w:rsidR="006738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C50F9"/>
    <w:multiLevelType w:val="hybridMultilevel"/>
    <w:tmpl w:val="300E1836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FB16CC"/>
    <w:multiLevelType w:val="hybridMultilevel"/>
    <w:tmpl w:val="A186F850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580C6B"/>
    <w:multiLevelType w:val="hybridMultilevel"/>
    <w:tmpl w:val="476C71EE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34C2F"/>
    <w:multiLevelType w:val="hybridMultilevel"/>
    <w:tmpl w:val="F7DEA21A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160885"/>
    <w:multiLevelType w:val="hybridMultilevel"/>
    <w:tmpl w:val="EBFCBC98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5656B7"/>
    <w:multiLevelType w:val="hybridMultilevel"/>
    <w:tmpl w:val="C66CA00C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317C0E"/>
    <w:multiLevelType w:val="hybridMultilevel"/>
    <w:tmpl w:val="FFC6E032"/>
    <w:lvl w:ilvl="0" w:tplc="180014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192734"/>
    <w:multiLevelType w:val="hybridMultilevel"/>
    <w:tmpl w:val="3C9A4F28"/>
    <w:lvl w:ilvl="0" w:tplc="FD125420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6DA8170A"/>
    <w:multiLevelType w:val="hybridMultilevel"/>
    <w:tmpl w:val="3744AD2A"/>
    <w:lvl w:ilvl="0" w:tplc="5634830C">
      <w:start w:val="1"/>
      <w:numFmt w:val="decimal"/>
      <w:lvlText w:val="4.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103614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7"/>
  </w:num>
  <w:num w:numId="4">
    <w:abstractNumId w:val="9"/>
  </w:num>
  <w:num w:numId="5">
    <w:abstractNumId w:val="5"/>
  </w:num>
  <w:num w:numId="6">
    <w:abstractNumId w:val="0"/>
  </w:num>
  <w:num w:numId="7">
    <w:abstractNumId w:val="3"/>
  </w:num>
  <w:num w:numId="8">
    <w:abstractNumId w:val="1"/>
  </w:num>
  <w:num w:numId="9">
    <w:abstractNumId w:val="4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FCF"/>
    <w:rsid w:val="002E60F1"/>
    <w:rsid w:val="00563B6B"/>
    <w:rsid w:val="0067385D"/>
    <w:rsid w:val="00997F47"/>
    <w:rsid w:val="00B83FCF"/>
    <w:rsid w:val="00BC3CB8"/>
    <w:rsid w:val="00E65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5EA7B"/>
  <w15:docId w15:val="{5670D142-177A-4353-95EE-227A26608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38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3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4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451</Words>
  <Characters>2572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С. Андреева</dc:creator>
  <cp:keywords/>
  <dc:description/>
  <cp:lastModifiedBy>Анна Ю. Кузьмина</cp:lastModifiedBy>
  <cp:revision>5</cp:revision>
  <dcterms:created xsi:type="dcterms:W3CDTF">2018-07-16T10:41:00Z</dcterms:created>
  <dcterms:modified xsi:type="dcterms:W3CDTF">2024-03-21T12:14:00Z</dcterms:modified>
</cp:coreProperties>
</file>